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120D3A" w14:textId="6C40A933" w:rsidR="003E401A" w:rsidRPr="005A1C27" w:rsidRDefault="005A3130" w:rsidP="005A1C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Насильственные действия в отношении малолетних: суровая ответственность по статье 167 УК РБ</w:t>
      </w:r>
    </w:p>
    <w:p w14:paraId="3192341A" w14:textId="77777777" w:rsidR="003E401A" w:rsidRPr="005A1C27" w:rsidRDefault="003E401A" w:rsidP="005A1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19C9CE3" w14:textId="2E959DB1" w:rsidR="003E401A" w:rsidRDefault="005A3130" w:rsidP="00D2296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Преступления</w:t>
      </w:r>
      <w:r w:rsidR="00D2296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связанные с сексуальным насилием над детьми</w:t>
      </w:r>
      <w:r w:rsidR="00D2296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шокируют своей жестокостью и бесчеловечностью.</w:t>
      </w:r>
      <w:r w:rsidR="00920E1B">
        <w:rPr>
          <w:rFonts w:ascii="Times New Roman" w:hAnsi="Times New Roman" w:cs="Times New Roman"/>
          <w:sz w:val="30"/>
          <w:szCs w:val="30"/>
        </w:rPr>
        <w:t xml:space="preserve"> Насильственные действия сексуального характера в отношении малолетних – одно из самых тяжких преступлений, караемое длительными сроками лишения свободы. Закон стоит на защите самых уязвимых членов общества, но важно, чтобы общество не оставалось в стороне.</w:t>
      </w:r>
    </w:p>
    <w:p w14:paraId="3C38AC58" w14:textId="1F032734" w:rsidR="00920E1B" w:rsidRDefault="00920E1B" w:rsidP="00D2296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быть внимательными друг к другу, не оставаться равнодушными к чужой беде и сообщать о любых подозрительных случаях в компетентные органы.</w:t>
      </w:r>
    </w:p>
    <w:p w14:paraId="02C80D43" w14:textId="555106ED" w:rsidR="005A3130" w:rsidRDefault="005A3130" w:rsidP="00D2296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Статья 167 Уголовного кодекса Республики Беларусь определяет насильственные действия сексуального характера как мужеложство, лесбиянство или иные действия, совершенные с применением насилия или угрозы его применения, с использованием беспомощного состояния потерпевшего, потерпевшей.</w:t>
      </w:r>
    </w:p>
    <w:p w14:paraId="04B5F5B9" w14:textId="642FEF2C" w:rsidR="005A3130" w:rsidRDefault="005A3130" w:rsidP="00D2296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Частью 3 статьи 167 Уголовного </w:t>
      </w:r>
      <w:r w:rsidR="003E401A" w:rsidRPr="005A1C27">
        <w:rPr>
          <w:rFonts w:ascii="Times New Roman" w:hAnsi="Times New Roman" w:cs="Times New Roman"/>
          <w:sz w:val="30"/>
          <w:szCs w:val="30"/>
        </w:rPr>
        <w:t>кодекса Республики Беларусь</w:t>
      </w:r>
      <w:r>
        <w:rPr>
          <w:rFonts w:ascii="Times New Roman" w:hAnsi="Times New Roman" w:cs="Times New Roman"/>
          <w:sz w:val="30"/>
          <w:szCs w:val="30"/>
        </w:rPr>
        <w:t xml:space="preserve"> предусмотрена ответственность за д</w:t>
      </w:r>
      <w:r w:rsidRPr="005A3130">
        <w:rPr>
          <w:rFonts w:ascii="Times New Roman" w:hAnsi="Times New Roman" w:cs="Times New Roman"/>
          <w:sz w:val="30"/>
          <w:szCs w:val="30"/>
        </w:rPr>
        <w:t>ействия, предусмотренные частями 1 или 2 настоящей статьи, совершенные в отношении заведомо малолетнего (малолетней), либо повлекшие по неосторожности смерть потерпевшего (потерпевшей), либо причинение тяжких телесных повреждений, либо заражение ВИ</w:t>
      </w:r>
      <w:r>
        <w:rPr>
          <w:rFonts w:ascii="Times New Roman" w:hAnsi="Times New Roman" w:cs="Times New Roman"/>
          <w:sz w:val="30"/>
          <w:szCs w:val="30"/>
        </w:rPr>
        <w:t xml:space="preserve">Ч, либо иные тяжкие последствия.  </w:t>
      </w:r>
    </w:p>
    <w:p w14:paraId="29DE7BC4" w14:textId="4ACA25C3" w:rsidR="005A3130" w:rsidRDefault="005A3130" w:rsidP="00D2296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1C27">
        <w:rPr>
          <w:rFonts w:ascii="Times New Roman" w:hAnsi="Times New Roman" w:cs="Times New Roman"/>
          <w:sz w:val="30"/>
          <w:szCs w:val="30"/>
        </w:rPr>
        <w:t xml:space="preserve">Санкция указанной статьи влечет назначение наказания в виде </w:t>
      </w:r>
      <w:r w:rsidRPr="005A3130">
        <w:rPr>
          <w:rFonts w:ascii="Times New Roman" w:hAnsi="Times New Roman" w:cs="Times New Roman"/>
          <w:sz w:val="30"/>
          <w:szCs w:val="30"/>
        </w:rPr>
        <w:t>лишени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5A3130">
        <w:rPr>
          <w:rFonts w:ascii="Times New Roman" w:hAnsi="Times New Roman" w:cs="Times New Roman"/>
          <w:sz w:val="30"/>
          <w:szCs w:val="30"/>
        </w:rPr>
        <w:t xml:space="preserve"> свободы на срок от восьми до пятнадцати лет.</w:t>
      </w:r>
    </w:p>
    <w:p w14:paraId="48179390" w14:textId="325F2D0D" w:rsidR="005A3130" w:rsidRPr="005A1C27" w:rsidRDefault="005A3130" w:rsidP="00D2296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 важно отметить, что беспомощное состояние малолетнего, то есть лица</w:t>
      </w:r>
      <w:r w:rsidR="00D2296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не достигшего 14 лет</w:t>
      </w:r>
      <w:r w:rsidR="00D22961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предполагается по умолчанию, поскольку ребенок в силу возраста не может осознавать характер и значение совершаемых с ним действий и оказывать сопротивление.</w:t>
      </w:r>
    </w:p>
    <w:p w14:paraId="131DA4CB" w14:textId="056D27AE" w:rsidR="005A1C27" w:rsidRPr="00074208" w:rsidRDefault="000543C1" w:rsidP="00D2296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1C27">
        <w:rPr>
          <w:rFonts w:ascii="Times New Roman" w:hAnsi="Times New Roman" w:cs="Times New Roman"/>
          <w:sz w:val="30"/>
          <w:szCs w:val="30"/>
        </w:rPr>
        <w:t xml:space="preserve">Прокуратурой Минского района поддержано государственное обвинение в отношении жителя </w:t>
      </w:r>
      <w:r w:rsidR="00920E1B">
        <w:rPr>
          <w:rFonts w:ascii="Times New Roman" w:hAnsi="Times New Roman" w:cs="Times New Roman"/>
          <w:sz w:val="30"/>
          <w:szCs w:val="30"/>
        </w:rPr>
        <w:t>Минского района</w:t>
      </w:r>
      <w:r w:rsidRPr="005A1C27">
        <w:rPr>
          <w:rFonts w:ascii="Times New Roman" w:hAnsi="Times New Roman" w:cs="Times New Roman"/>
          <w:sz w:val="30"/>
          <w:szCs w:val="30"/>
        </w:rPr>
        <w:t xml:space="preserve"> В., </w:t>
      </w:r>
      <w:r w:rsidR="00920E1B">
        <w:rPr>
          <w:rFonts w:ascii="Times New Roman" w:hAnsi="Times New Roman" w:cs="Times New Roman"/>
          <w:sz w:val="30"/>
          <w:szCs w:val="30"/>
        </w:rPr>
        <w:t>не</w:t>
      </w:r>
      <w:r w:rsidRPr="005A1C27">
        <w:rPr>
          <w:rFonts w:ascii="Times New Roman" w:hAnsi="Times New Roman" w:cs="Times New Roman"/>
          <w:sz w:val="30"/>
          <w:szCs w:val="30"/>
        </w:rPr>
        <w:t xml:space="preserve"> судимого, </w:t>
      </w:r>
      <w:r w:rsidR="00074208">
        <w:rPr>
          <w:rFonts w:ascii="Times New Roman" w:hAnsi="Times New Roman" w:cs="Times New Roman"/>
          <w:sz w:val="30"/>
          <w:szCs w:val="30"/>
        </w:rPr>
        <w:t>совершившего иные действия сексуального характера, совершенные вопреки воле малолетней потерпевшей, достоверно зная о том, что потерпевшая не достигла четырнадцатилетнего возраста.</w:t>
      </w:r>
    </w:p>
    <w:p w14:paraId="3DFA6966" w14:textId="77777777" w:rsidR="001E729A" w:rsidRPr="005A1C27" w:rsidRDefault="00442A8E" w:rsidP="00D22961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5A1C27">
        <w:rPr>
          <w:rFonts w:ascii="Times New Roman" w:hAnsi="Times New Roman" w:cs="Times New Roman"/>
          <w:sz w:val="30"/>
          <w:szCs w:val="30"/>
        </w:rPr>
        <w:t>В судебном заседании обвиняемый вину признал.</w:t>
      </w:r>
    </w:p>
    <w:p w14:paraId="466EC365" w14:textId="04596706" w:rsidR="005A1C27" w:rsidRPr="005A1C27" w:rsidRDefault="005A1C27" w:rsidP="00D22961">
      <w:pPr>
        <w:spacing w:after="0" w:line="216" w:lineRule="auto"/>
        <w:ind w:firstLine="708"/>
        <w:jc w:val="both"/>
        <w:rPr>
          <w:rFonts w:ascii="Times New Roman" w:hAnsi="Times New Roman"/>
          <w:sz w:val="30"/>
          <w:szCs w:val="30"/>
        </w:rPr>
      </w:pPr>
      <w:r w:rsidRPr="005A1C27">
        <w:rPr>
          <w:rFonts w:ascii="Times New Roman" w:hAnsi="Times New Roman"/>
          <w:sz w:val="30"/>
          <w:szCs w:val="30"/>
        </w:rPr>
        <w:t xml:space="preserve">Учитывая данные в судебном заседании показания, исследовав письменные материалы уголовного дела, а также обстоятельства, характеризующие личность обвиняемого, суд Минского района приговорил В. к наказанию в виде лишения свободы на срок </w:t>
      </w:r>
      <w:r w:rsidR="00E50561">
        <w:rPr>
          <w:rFonts w:ascii="Times New Roman" w:hAnsi="Times New Roman"/>
          <w:sz w:val="30"/>
          <w:szCs w:val="30"/>
        </w:rPr>
        <w:t>10</w:t>
      </w:r>
      <w:r w:rsidRPr="005A1C27">
        <w:rPr>
          <w:rFonts w:ascii="Times New Roman" w:hAnsi="Times New Roman"/>
          <w:sz w:val="30"/>
          <w:szCs w:val="30"/>
        </w:rPr>
        <w:t xml:space="preserve"> </w:t>
      </w:r>
      <w:r w:rsidR="00D22961">
        <w:rPr>
          <w:rFonts w:ascii="Times New Roman" w:hAnsi="Times New Roman"/>
          <w:sz w:val="30"/>
          <w:szCs w:val="30"/>
        </w:rPr>
        <w:t>лет</w:t>
      </w:r>
      <w:r w:rsidRPr="005A1C27">
        <w:rPr>
          <w:rFonts w:ascii="Times New Roman" w:hAnsi="Times New Roman"/>
          <w:sz w:val="30"/>
          <w:szCs w:val="30"/>
        </w:rPr>
        <w:t xml:space="preserve"> с отбыванием наказания в исправительной колонии в условиях усиленного режима.</w:t>
      </w:r>
    </w:p>
    <w:p w14:paraId="72B91E5D" w14:textId="77777777" w:rsidR="00E50561" w:rsidRDefault="00E50561" w:rsidP="00D22961">
      <w:pPr>
        <w:spacing w:after="0" w:line="216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452A37">
        <w:rPr>
          <w:rFonts w:ascii="Times New Roman" w:hAnsi="Times New Roman"/>
          <w:sz w:val="30"/>
          <w:szCs w:val="30"/>
        </w:rPr>
        <w:t>Приговор вступил в законную силу.</w:t>
      </w:r>
    </w:p>
    <w:p w14:paraId="0DB8710F" w14:textId="77777777" w:rsidR="005A1C27" w:rsidRDefault="005A1C27" w:rsidP="005A1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51DA8A92" w14:textId="77777777" w:rsidR="00D22961" w:rsidRPr="001D6B4E" w:rsidRDefault="00D22961" w:rsidP="00D22961">
      <w:pPr>
        <w:spacing w:after="0"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Старший п</w:t>
      </w:r>
      <w:r w:rsidRPr="001D6B4E">
        <w:rPr>
          <w:rFonts w:ascii="Times New Roman" w:hAnsi="Times New Roman"/>
          <w:sz w:val="30"/>
          <w:szCs w:val="30"/>
        </w:rPr>
        <w:t>омощник прокурора</w:t>
      </w:r>
    </w:p>
    <w:p w14:paraId="4802D336" w14:textId="77777777" w:rsidR="00D22961" w:rsidRPr="001D6B4E" w:rsidRDefault="00D22961" w:rsidP="00D22961">
      <w:pPr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r w:rsidRPr="001D6B4E">
        <w:rPr>
          <w:rFonts w:ascii="Times New Roman" w:hAnsi="Times New Roman"/>
          <w:sz w:val="30"/>
          <w:szCs w:val="30"/>
        </w:rPr>
        <w:t>Минского района</w:t>
      </w:r>
    </w:p>
    <w:p w14:paraId="2F6DA618" w14:textId="77777777" w:rsidR="00D22961" w:rsidRPr="001D6B4E" w:rsidRDefault="00D22961" w:rsidP="00D22961">
      <w:pPr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proofErr w:type="gramStart"/>
      <w:r w:rsidRPr="001D6B4E">
        <w:rPr>
          <w:rFonts w:ascii="Times New Roman" w:hAnsi="Times New Roman"/>
          <w:sz w:val="30"/>
          <w:szCs w:val="30"/>
        </w:rPr>
        <w:t>юрист</w:t>
      </w:r>
      <w:proofErr w:type="gramEnd"/>
      <w:r w:rsidRPr="001D6B4E">
        <w:rPr>
          <w:rFonts w:ascii="Times New Roman" w:hAnsi="Times New Roman"/>
          <w:sz w:val="30"/>
          <w:szCs w:val="30"/>
        </w:rPr>
        <w:t xml:space="preserve"> 1 класса</w:t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proofErr w:type="spellStart"/>
      <w:r>
        <w:rPr>
          <w:rFonts w:ascii="Times New Roman" w:hAnsi="Times New Roman"/>
          <w:sz w:val="30"/>
          <w:szCs w:val="30"/>
        </w:rPr>
        <w:t>Н.Г.Фомина</w:t>
      </w:r>
      <w:proofErr w:type="spellEnd"/>
    </w:p>
    <w:p w14:paraId="5375A911" w14:textId="77777777" w:rsidR="00D22961" w:rsidRPr="001D6B4E" w:rsidRDefault="00D22961" w:rsidP="00D22961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bookmarkStart w:id="0" w:name="_GoBack"/>
      <w:bookmarkEnd w:id="0"/>
    </w:p>
    <w:p w14:paraId="63E3CFE2" w14:textId="77777777" w:rsidR="00D22961" w:rsidRPr="001D6B4E" w:rsidRDefault="00D22961" w:rsidP="00D22961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r w:rsidRPr="001D6B4E">
        <w:rPr>
          <w:rFonts w:ascii="Times New Roman" w:hAnsi="Times New Roman"/>
          <w:sz w:val="30"/>
          <w:szCs w:val="30"/>
        </w:rPr>
        <w:t>СОГЛАСОВАНО</w:t>
      </w:r>
    </w:p>
    <w:p w14:paraId="35AB01B8" w14:textId="77777777" w:rsidR="00D22961" w:rsidRPr="001D6B4E" w:rsidRDefault="00D22961" w:rsidP="00D22961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Прокурор </w:t>
      </w:r>
      <w:r w:rsidRPr="001D6B4E">
        <w:rPr>
          <w:rFonts w:ascii="Times New Roman" w:hAnsi="Times New Roman"/>
          <w:sz w:val="30"/>
          <w:szCs w:val="30"/>
        </w:rPr>
        <w:t>Минского района</w:t>
      </w:r>
    </w:p>
    <w:p w14:paraId="7C6DC9E7" w14:textId="77777777" w:rsidR="00D22961" w:rsidRPr="001D6B4E" w:rsidRDefault="00D22961" w:rsidP="00D22961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</w:rPr>
      </w:pPr>
      <w:proofErr w:type="gramStart"/>
      <w:r w:rsidRPr="001D6B4E">
        <w:rPr>
          <w:rFonts w:ascii="Times New Roman" w:hAnsi="Times New Roman"/>
          <w:sz w:val="30"/>
          <w:szCs w:val="30"/>
        </w:rPr>
        <w:t>старший</w:t>
      </w:r>
      <w:proofErr w:type="gramEnd"/>
      <w:r w:rsidRPr="001D6B4E">
        <w:rPr>
          <w:rFonts w:ascii="Times New Roman" w:hAnsi="Times New Roman"/>
          <w:sz w:val="30"/>
          <w:szCs w:val="30"/>
        </w:rPr>
        <w:t xml:space="preserve"> советник юстиции</w:t>
      </w:r>
      <w:r w:rsidRPr="001D6B4E">
        <w:rPr>
          <w:rFonts w:ascii="Times New Roman" w:hAnsi="Times New Roman"/>
          <w:sz w:val="30"/>
          <w:szCs w:val="30"/>
        </w:rPr>
        <w:tab/>
      </w:r>
      <w:r w:rsidRPr="001D6B4E">
        <w:rPr>
          <w:rFonts w:ascii="Times New Roman" w:hAnsi="Times New Roman"/>
          <w:sz w:val="30"/>
          <w:szCs w:val="30"/>
        </w:rPr>
        <w:tab/>
      </w:r>
      <w:proofErr w:type="spellStart"/>
      <w:r>
        <w:rPr>
          <w:rFonts w:ascii="Times New Roman" w:hAnsi="Times New Roman"/>
          <w:sz w:val="30"/>
          <w:szCs w:val="30"/>
        </w:rPr>
        <w:t>А.Л.Рудишкин</w:t>
      </w:r>
      <w:proofErr w:type="spellEnd"/>
    </w:p>
    <w:sectPr w:rsidR="00D22961" w:rsidRPr="001D6B4E" w:rsidSect="00D22961">
      <w:pgSz w:w="11906" w:h="16838"/>
      <w:pgMar w:top="142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AE5"/>
    <w:rsid w:val="000543C1"/>
    <w:rsid w:val="00074208"/>
    <w:rsid w:val="00161D75"/>
    <w:rsid w:val="001649E5"/>
    <w:rsid w:val="001A675D"/>
    <w:rsid w:val="001E729A"/>
    <w:rsid w:val="003A12D3"/>
    <w:rsid w:val="003E401A"/>
    <w:rsid w:val="0041339F"/>
    <w:rsid w:val="00420B76"/>
    <w:rsid w:val="00442A8E"/>
    <w:rsid w:val="00465638"/>
    <w:rsid w:val="0056266C"/>
    <w:rsid w:val="005A1C27"/>
    <w:rsid w:val="005A3130"/>
    <w:rsid w:val="00717317"/>
    <w:rsid w:val="0072309F"/>
    <w:rsid w:val="007D5AE5"/>
    <w:rsid w:val="00874B58"/>
    <w:rsid w:val="008D4D0F"/>
    <w:rsid w:val="00920E1B"/>
    <w:rsid w:val="00995ACA"/>
    <w:rsid w:val="00AB49A7"/>
    <w:rsid w:val="00B066B5"/>
    <w:rsid w:val="00B8390D"/>
    <w:rsid w:val="00B8599E"/>
    <w:rsid w:val="00B87BA6"/>
    <w:rsid w:val="00BE65AC"/>
    <w:rsid w:val="00C72DAC"/>
    <w:rsid w:val="00D22961"/>
    <w:rsid w:val="00D24715"/>
    <w:rsid w:val="00E50561"/>
    <w:rsid w:val="00E67A47"/>
    <w:rsid w:val="00E74D63"/>
    <w:rsid w:val="00E87B5B"/>
    <w:rsid w:val="00F00D4C"/>
    <w:rsid w:val="00FC3448"/>
    <w:rsid w:val="00FC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C49EA"/>
  <w15:chartTrackingRefBased/>
  <w15:docId w15:val="{F3954138-B6EE-4C32-A012-8A11BDE1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1C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1C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Клебанова Екатерина Васильевна</cp:lastModifiedBy>
  <cp:revision>4</cp:revision>
  <cp:lastPrinted>2025-07-29T07:23:00Z</cp:lastPrinted>
  <dcterms:created xsi:type="dcterms:W3CDTF">2025-08-26T16:09:00Z</dcterms:created>
  <dcterms:modified xsi:type="dcterms:W3CDTF">2025-08-27T11:20:00Z</dcterms:modified>
</cp:coreProperties>
</file>