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E985D" w14:textId="3D99C33C" w:rsidR="00C02D5D" w:rsidRPr="00770A3D" w:rsidRDefault="00770A3D" w:rsidP="00770A3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r w:rsidRPr="00770A3D">
        <w:rPr>
          <w:rFonts w:ascii="Times New Roman" w:hAnsi="Times New Roman" w:cs="Times New Roman"/>
          <w:b/>
          <w:bCs/>
          <w:i/>
          <w:iCs/>
          <w:sz w:val="30"/>
          <w:szCs w:val="30"/>
        </w:rPr>
        <w:t>Выселение ч</w:t>
      </w:r>
      <w:r w:rsidRPr="00770A3D">
        <w:rPr>
          <w:rFonts w:ascii="Times New Roman" w:hAnsi="Times New Roman" w:cs="Times New Roman"/>
          <w:b/>
          <w:bCs/>
          <w:i/>
          <w:iCs/>
          <w:sz w:val="30"/>
          <w:szCs w:val="30"/>
        </w:rPr>
        <w:t>лен</w:t>
      </w:r>
      <w:r w:rsidRPr="00770A3D">
        <w:rPr>
          <w:rFonts w:ascii="Times New Roman" w:hAnsi="Times New Roman" w:cs="Times New Roman"/>
          <w:b/>
          <w:bCs/>
          <w:i/>
          <w:iCs/>
          <w:sz w:val="30"/>
          <w:szCs w:val="30"/>
        </w:rPr>
        <w:t>ов (бывших членов)</w:t>
      </w:r>
      <w:r w:rsidRPr="00770A3D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семьи </w:t>
      </w:r>
      <w:r w:rsidRPr="00770A3D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предыдущего </w:t>
      </w:r>
      <w:r w:rsidRPr="00770A3D">
        <w:rPr>
          <w:rFonts w:ascii="Times New Roman" w:hAnsi="Times New Roman" w:cs="Times New Roman"/>
          <w:b/>
          <w:bCs/>
          <w:i/>
          <w:iCs/>
          <w:sz w:val="30"/>
          <w:szCs w:val="30"/>
        </w:rPr>
        <w:t>собственника</w:t>
      </w:r>
    </w:p>
    <w:p w14:paraId="1AE9EE17" w14:textId="1B5FB409" w:rsidR="00770A3D" w:rsidRDefault="00770A3D" w:rsidP="00770A3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29123571" w14:textId="0254FC29" w:rsidR="00770A3D" w:rsidRDefault="00770A3D" w:rsidP="00770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70A3D">
        <w:rPr>
          <w:rFonts w:ascii="Times New Roman" w:hAnsi="Times New Roman" w:cs="Times New Roman"/>
          <w:i/>
          <w:iCs/>
          <w:sz w:val="30"/>
          <w:szCs w:val="30"/>
        </w:rPr>
        <w:t>Ситуация:</w:t>
      </w:r>
      <w:r>
        <w:rPr>
          <w:rFonts w:ascii="Times New Roman" w:hAnsi="Times New Roman" w:cs="Times New Roman"/>
          <w:sz w:val="30"/>
          <w:szCs w:val="30"/>
        </w:rPr>
        <w:t xml:space="preserve"> Вы по договору купли-продажи приобрели в собственность квартиру. При заключении сделки продавец рассказал, что в квартире зарегистрирован его сын, но он давно проживает </w:t>
      </w:r>
      <w:r w:rsidR="002E05BA">
        <w:rPr>
          <w:rFonts w:ascii="Times New Roman" w:hAnsi="Times New Roman" w:cs="Times New Roman"/>
          <w:sz w:val="30"/>
          <w:szCs w:val="30"/>
        </w:rPr>
        <w:t xml:space="preserve">на территории иностранного государства </w:t>
      </w:r>
      <w:r>
        <w:rPr>
          <w:rFonts w:ascii="Times New Roman" w:hAnsi="Times New Roman" w:cs="Times New Roman"/>
          <w:sz w:val="30"/>
          <w:szCs w:val="30"/>
        </w:rPr>
        <w:t xml:space="preserve">и его вещей в квартире нету. Сын продавца дал свое согласие на продажу квартиры и обещал сняться с регистрационного учета через месяц. В целях себя обезопасить Вы с продавцом предусмотрели </w:t>
      </w:r>
      <w:r w:rsidR="002E05BA">
        <w:rPr>
          <w:rFonts w:ascii="Times New Roman" w:hAnsi="Times New Roman" w:cs="Times New Roman"/>
          <w:sz w:val="30"/>
          <w:szCs w:val="30"/>
        </w:rPr>
        <w:t xml:space="preserve">такое </w:t>
      </w:r>
      <w:r>
        <w:rPr>
          <w:rFonts w:ascii="Times New Roman" w:hAnsi="Times New Roman" w:cs="Times New Roman"/>
          <w:sz w:val="30"/>
          <w:szCs w:val="30"/>
        </w:rPr>
        <w:t>условие в договоре</w:t>
      </w:r>
      <w:r w:rsidR="002E05BA">
        <w:rPr>
          <w:rFonts w:ascii="Times New Roman" w:hAnsi="Times New Roman" w:cs="Times New Roman"/>
          <w:sz w:val="30"/>
          <w:szCs w:val="30"/>
        </w:rPr>
        <w:t xml:space="preserve"> (сын имеет право владения и пользования квартирой в течение месяца после заключения сделки). Прошел месяц, но сын продавца не исполнил принятое на себя обязательство и перестал выходить на связь, что же делать в такой ситуации и как восстановить свои права как собственника квартиры?</w:t>
      </w:r>
    </w:p>
    <w:p w14:paraId="374245C6" w14:textId="3C8EA18B" w:rsidR="002E05BA" w:rsidRDefault="002E05BA" w:rsidP="00770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таком случае Вам необходимо обратиться в суд с исковым заявлением о выселении такого гражданина без предоставления другого жилого помещения.</w:t>
      </w:r>
      <w:r w:rsidR="007C553F">
        <w:rPr>
          <w:rFonts w:ascii="Times New Roman" w:hAnsi="Times New Roman" w:cs="Times New Roman"/>
          <w:sz w:val="30"/>
          <w:szCs w:val="30"/>
        </w:rPr>
        <w:t xml:space="preserve"> Исковое заявление подается в суд по месту нахождения квартиры.</w:t>
      </w:r>
    </w:p>
    <w:p w14:paraId="4743A5FB" w14:textId="481972BD" w:rsidR="00770A3D" w:rsidRDefault="002E05BA" w:rsidP="002E05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Правовым основанием такого выселения является пункт</w:t>
      </w:r>
      <w:r w:rsidR="007C553F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3</w:t>
      </w:r>
      <w:r w:rsidR="007C553F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статьи</w:t>
      </w:r>
      <w:r w:rsidR="007C553F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79</w:t>
      </w:r>
      <w:r w:rsidR="007C553F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Жилищного Кодекса Республики Беларусь, а именно ч</w:t>
      </w:r>
      <w:r w:rsidR="00770A3D" w:rsidRPr="00770A3D">
        <w:rPr>
          <w:rFonts w:ascii="Times New Roman" w:hAnsi="Times New Roman" w:cs="Times New Roman"/>
          <w:sz w:val="30"/>
          <w:szCs w:val="30"/>
        </w:rPr>
        <w:t>лены</w:t>
      </w:r>
      <w:r>
        <w:rPr>
          <w:rFonts w:ascii="Times New Roman" w:hAnsi="Times New Roman" w:cs="Times New Roman"/>
          <w:sz w:val="30"/>
          <w:szCs w:val="30"/>
        </w:rPr>
        <w:t xml:space="preserve"> семьи,</w:t>
      </w:r>
      <w:r w:rsidR="00770A3D" w:rsidRPr="00770A3D">
        <w:rPr>
          <w:rFonts w:ascii="Times New Roman" w:hAnsi="Times New Roman" w:cs="Times New Roman"/>
          <w:sz w:val="30"/>
          <w:szCs w:val="30"/>
        </w:rPr>
        <w:t xml:space="preserve"> бывшие члены семьи</w:t>
      </w:r>
      <w:r>
        <w:rPr>
          <w:rFonts w:ascii="Times New Roman" w:hAnsi="Times New Roman" w:cs="Times New Roman"/>
          <w:sz w:val="30"/>
          <w:szCs w:val="30"/>
        </w:rPr>
        <w:t xml:space="preserve"> (например, бывший супруг)</w:t>
      </w:r>
      <w:r w:rsidR="00770A3D" w:rsidRPr="00770A3D">
        <w:rPr>
          <w:rFonts w:ascii="Times New Roman" w:hAnsi="Times New Roman" w:cs="Times New Roman"/>
          <w:sz w:val="30"/>
          <w:szCs w:val="30"/>
        </w:rPr>
        <w:t xml:space="preserve"> собственника жилого помещения частного жилищного фонда, давшие согласие на отчуждение этого жилого помещения, не указанные в соответствующем договоре в числе граждан, за которыми при переходе права собственности сохраняется право владения и пользования жилым помещением, в случае отказа освободить жилое помещение по требованию нового собственника подлежат выселению в судебном порядке без предоставления другого жилого помещения.</w:t>
      </w:r>
    </w:p>
    <w:p w14:paraId="3415BF3D" w14:textId="2BCDDEFD" w:rsidR="007C553F" w:rsidRDefault="007C553F" w:rsidP="002E05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Обращается внимание, что за рассмотрение судом искового заявления неимущественного характера подлежит уплате государственная пошлина в размере 3 базовых величин, ставка которой исчисляется на дату подачи искового заявления.</w:t>
      </w:r>
    </w:p>
    <w:p w14:paraId="13F04B08" w14:textId="1096AC3E" w:rsidR="007C553F" w:rsidRDefault="007C553F" w:rsidP="002E05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случае, если судом будут удовлетворены исковые требования о выселении без предоставления другого жилого помещения Вы вправе требовать взыскания с проигравшей стороны в Вашу пользу понесенных судебных расходов, к которым относится государственная пошлина.</w:t>
      </w:r>
    </w:p>
    <w:p w14:paraId="20967EE5" w14:textId="488ED53B" w:rsidR="002E05BA" w:rsidRDefault="002E05BA" w:rsidP="002E05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A97218F" w14:textId="04AC8301" w:rsidR="002E05BA" w:rsidRDefault="002E05BA" w:rsidP="002E05BA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Помощник прокурора</w:t>
      </w:r>
    </w:p>
    <w:p w14:paraId="692A80DF" w14:textId="1B6C445F" w:rsidR="002E05BA" w:rsidRPr="00770A3D" w:rsidRDefault="002E05BA" w:rsidP="002E05BA">
      <w:pPr>
        <w:tabs>
          <w:tab w:val="left" w:pos="6804"/>
        </w:tabs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Минского района </w:t>
      </w:r>
      <w:r>
        <w:rPr>
          <w:rFonts w:ascii="Times New Roman" w:hAnsi="Times New Roman" w:cs="Times New Roman"/>
          <w:sz w:val="30"/>
          <w:szCs w:val="30"/>
        </w:rPr>
        <w:tab/>
        <w:t>Н.В.Матейко</w:t>
      </w:r>
    </w:p>
    <w:sectPr w:rsidR="002E05BA" w:rsidRPr="00770A3D" w:rsidSect="00770A3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E0B"/>
    <w:rsid w:val="002E05BA"/>
    <w:rsid w:val="00770A3D"/>
    <w:rsid w:val="007C553F"/>
    <w:rsid w:val="00921E0B"/>
    <w:rsid w:val="00C0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9906E"/>
  <w15:chartTrackingRefBased/>
  <w15:docId w15:val="{B415C8C7-13DA-4B6B-94F2-67B6F80DC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Матейко Наталья Валентиновна</dc:creator>
  <cp:keywords/>
  <dc:description/>
  <cp:lastModifiedBy>Матейко Наталья Валентиновна</cp:lastModifiedBy>
  <cp:revision>3</cp:revision>
  <dcterms:created xsi:type="dcterms:W3CDTF">2025-09-30T08:56:00Z</dcterms:created>
  <dcterms:modified xsi:type="dcterms:W3CDTF">2025-09-30T09:28:00Z</dcterms:modified>
</cp:coreProperties>
</file>