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E7BEBD" w14:textId="124F5907" w:rsidR="00451972" w:rsidRPr="00883497" w:rsidRDefault="00451972" w:rsidP="00883497">
      <w:pPr>
        <w:jc w:val="center"/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</w:pPr>
    </w:p>
    <w:p w14:paraId="09172D73" w14:textId="6EE7668F" w:rsidR="00883497" w:rsidRPr="00883497" w:rsidRDefault="00883497" w:rsidP="00883497">
      <w:pPr>
        <w:jc w:val="center"/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</w:pPr>
      <w:r w:rsidRPr="00883497"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  <w:t>Принятие решения о переводе нежилого помещения в жилое</w:t>
      </w:r>
    </w:p>
    <w:p w14:paraId="2E09E848" w14:textId="248BDD04" w:rsidR="00B1468B" w:rsidRPr="00451972" w:rsidRDefault="00451972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</w:pP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BY" w:eastAsia="ru-BY"/>
        </w:rPr>
        <w:t>Документы и (или) сведения, представляемые гражданином для осуществления административной процедуры</w:t>
      </w: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  <w:t>:</w:t>
      </w:r>
    </w:p>
    <w:p w14:paraId="461D47E0" w14:textId="1A2B5DCB" w:rsidR="00883497" w:rsidRDefault="00883497" w:rsidP="00883497">
      <w:pPr>
        <w:pStyle w:val="a3"/>
        <w:numPr>
          <w:ilvl w:val="0"/>
          <w:numId w:val="5"/>
        </w:numPr>
        <w:spacing w:before="120" w:after="45" w:line="240" w:lineRule="auto"/>
        <w:ind w:left="426" w:hanging="66"/>
        <w:rPr>
          <w:rFonts w:ascii="Times New Roman" w:hAnsi="Times New Roman" w:cs="Times New Roman"/>
          <w:sz w:val="30"/>
          <w:szCs w:val="30"/>
          <w:lang w:val="ru-RU"/>
        </w:rPr>
      </w:pPr>
      <w:r w:rsidRPr="00883497">
        <w:rPr>
          <w:rFonts w:ascii="Times New Roman" w:hAnsi="Times New Roman" w:cs="Times New Roman"/>
          <w:sz w:val="30"/>
          <w:szCs w:val="30"/>
          <w:lang w:val="ru-RU"/>
        </w:rPr>
        <w:t>З</w:t>
      </w:r>
      <w:r w:rsidRPr="00883497">
        <w:rPr>
          <w:rFonts w:ascii="Times New Roman" w:hAnsi="Times New Roman" w:cs="Times New Roman"/>
          <w:sz w:val="30"/>
          <w:szCs w:val="30"/>
          <w:lang w:val="ru-RU"/>
        </w:rPr>
        <w:t>аявление</w:t>
      </w:r>
      <w:r>
        <w:rPr>
          <w:rFonts w:ascii="Times New Roman" w:hAnsi="Times New Roman" w:cs="Times New Roman"/>
          <w:sz w:val="30"/>
          <w:szCs w:val="30"/>
          <w:lang w:val="ru-RU"/>
        </w:rPr>
        <w:t>;</w:t>
      </w:r>
      <w:r w:rsidRPr="00883497">
        <w:rPr>
          <w:rFonts w:ascii="Times New Roman" w:hAnsi="Times New Roman" w:cs="Times New Roman"/>
          <w:sz w:val="30"/>
          <w:szCs w:val="30"/>
          <w:lang w:val="ru-RU"/>
        </w:rPr>
        <w:br/>
      </w:r>
      <w:r w:rsidRPr="00883497">
        <w:rPr>
          <w:rFonts w:ascii="Times New Roman" w:hAnsi="Times New Roman" w:cs="Times New Roman"/>
          <w:sz w:val="30"/>
          <w:szCs w:val="30"/>
          <w:lang w:val="ru-RU"/>
        </w:rPr>
        <w:br/>
      </w:r>
      <w:r>
        <w:rPr>
          <w:rFonts w:ascii="Times New Roman" w:hAnsi="Times New Roman" w:cs="Times New Roman"/>
          <w:sz w:val="30"/>
          <w:szCs w:val="30"/>
          <w:lang w:val="ru-RU"/>
        </w:rPr>
        <w:t xml:space="preserve">2) </w:t>
      </w:r>
      <w:r w:rsidRPr="00883497">
        <w:rPr>
          <w:rFonts w:ascii="Times New Roman" w:hAnsi="Times New Roman" w:cs="Times New Roman"/>
          <w:sz w:val="30"/>
          <w:szCs w:val="30"/>
          <w:lang w:val="ru-RU"/>
        </w:rPr>
        <w:t>технический паспорт и документ, подтверждающий право собственности на нежилое помещение</w:t>
      </w:r>
      <w:r>
        <w:rPr>
          <w:rFonts w:ascii="Times New Roman" w:hAnsi="Times New Roman" w:cs="Times New Roman"/>
          <w:sz w:val="30"/>
          <w:szCs w:val="30"/>
          <w:lang w:val="ru-RU"/>
        </w:rPr>
        <w:t>;</w:t>
      </w:r>
      <w:r w:rsidRPr="00883497">
        <w:rPr>
          <w:rFonts w:ascii="Times New Roman" w:hAnsi="Times New Roman" w:cs="Times New Roman"/>
          <w:sz w:val="30"/>
          <w:szCs w:val="30"/>
          <w:lang w:val="ru-RU"/>
        </w:rPr>
        <w:br/>
      </w:r>
      <w:r w:rsidRPr="00883497">
        <w:rPr>
          <w:rFonts w:ascii="Times New Roman" w:hAnsi="Times New Roman" w:cs="Times New Roman"/>
          <w:sz w:val="30"/>
          <w:szCs w:val="30"/>
          <w:lang w:val="ru-RU"/>
        </w:rPr>
        <w:br/>
      </w:r>
      <w:r>
        <w:rPr>
          <w:rFonts w:ascii="Times New Roman" w:hAnsi="Times New Roman" w:cs="Times New Roman"/>
          <w:sz w:val="30"/>
          <w:szCs w:val="30"/>
          <w:lang w:val="ru-RU"/>
        </w:rPr>
        <w:t xml:space="preserve">3) </w:t>
      </w:r>
      <w:r w:rsidRPr="00883497">
        <w:rPr>
          <w:rFonts w:ascii="Times New Roman" w:hAnsi="Times New Roman" w:cs="Times New Roman"/>
          <w:sz w:val="30"/>
          <w:szCs w:val="30"/>
          <w:lang w:val="ru-RU"/>
        </w:rPr>
        <w:t>письменное согласие всех собственников нежилого помещения, находящегося в общей собственности</w:t>
      </w:r>
      <w:r>
        <w:rPr>
          <w:rFonts w:ascii="Times New Roman" w:hAnsi="Times New Roman" w:cs="Times New Roman"/>
          <w:sz w:val="30"/>
          <w:szCs w:val="30"/>
          <w:lang w:val="ru-RU"/>
        </w:rPr>
        <w:t>;</w:t>
      </w:r>
      <w:r w:rsidRPr="00883497">
        <w:rPr>
          <w:rFonts w:ascii="Times New Roman" w:hAnsi="Times New Roman" w:cs="Times New Roman"/>
          <w:sz w:val="30"/>
          <w:szCs w:val="30"/>
          <w:lang w:val="ru-RU"/>
        </w:rPr>
        <w:br/>
      </w:r>
      <w:r w:rsidRPr="00883497">
        <w:rPr>
          <w:rFonts w:ascii="Times New Roman" w:hAnsi="Times New Roman" w:cs="Times New Roman"/>
          <w:sz w:val="30"/>
          <w:szCs w:val="30"/>
          <w:lang w:val="ru-RU"/>
        </w:rPr>
        <w:br/>
      </w:r>
      <w:r>
        <w:rPr>
          <w:rFonts w:ascii="Times New Roman" w:hAnsi="Times New Roman" w:cs="Times New Roman"/>
          <w:sz w:val="30"/>
          <w:szCs w:val="30"/>
          <w:lang w:val="ru-RU"/>
        </w:rPr>
        <w:t xml:space="preserve">4) </w:t>
      </w:r>
      <w:r w:rsidRPr="00883497">
        <w:rPr>
          <w:rFonts w:ascii="Times New Roman" w:hAnsi="Times New Roman" w:cs="Times New Roman"/>
          <w:sz w:val="30"/>
          <w:szCs w:val="30"/>
          <w:lang w:val="ru-RU"/>
        </w:rPr>
        <w:t>письменное согласие третьих лиц</w:t>
      </w:r>
      <w:r w:rsidRPr="00883497">
        <w:rPr>
          <w:rFonts w:ascii="Times New Roman" w:hAnsi="Times New Roman" w:cs="Times New Roman"/>
          <w:sz w:val="30"/>
          <w:szCs w:val="30"/>
        </w:rPr>
        <w:t> </w:t>
      </w:r>
      <w:r w:rsidRPr="00883497">
        <w:rPr>
          <w:rFonts w:ascii="Times New Roman" w:hAnsi="Times New Roman" w:cs="Times New Roman"/>
          <w:sz w:val="30"/>
          <w:szCs w:val="30"/>
          <w:lang w:val="ru-RU"/>
        </w:rPr>
        <w:t>– в случае, если право собственности на переводимое нежилое помещение обременено правами третьих лиц</w:t>
      </w:r>
      <w:r>
        <w:rPr>
          <w:rFonts w:ascii="Times New Roman" w:hAnsi="Times New Roman" w:cs="Times New Roman"/>
          <w:sz w:val="30"/>
          <w:szCs w:val="30"/>
          <w:lang w:val="ru-RU"/>
        </w:rPr>
        <w:t>;</w:t>
      </w:r>
      <w:r w:rsidRPr="00883497">
        <w:rPr>
          <w:rFonts w:ascii="Times New Roman" w:hAnsi="Times New Roman" w:cs="Times New Roman"/>
          <w:sz w:val="30"/>
          <w:szCs w:val="30"/>
          <w:lang w:val="ru-RU"/>
        </w:rPr>
        <w:br/>
      </w:r>
      <w:r w:rsidRPr="00883497">
        <w:rPr>
          <w:rFonts w:ascii="Times New Roman" w:hAnsi="Times New Roman" w:cs="Times New Roman"/>
          <w:sz w:val="30"/>
          <w:szCs w:val="30"/>
          <w:lang w:val="ru-RU"/>
        </w:rPr>
        <w:br/>
      </w:r>
      <w:r>
        <w:rPr>
          <w:rFonts w:ascii="Times New Roman" w:hAnsi="Times New Roman" w:cs="Times New Roman"/>
          <w:sz w:val="30"/>
          <w:szCs w:val="30"/>
          <w:lang w:val="ru-RU"/>
        </w:rPr>
        <w:t xml:space="preserve">5) </w:t>
      </w:r>
      <w:r w:rsidRPr="00883497">
        <w:rPr>
          <w:rFonts w:ascii="Times New Roman" w:hAnsi="Times New Roman" w:cs="Times New Roman"/>
          <w:sz w:val="30"/>
          <w:szCs w:val="30"/>
          <w:lang w:val="ru-RU"/>
        </w:rPr>
        <w:t>план-схема или перечень (описание) работ по реконструкции нежилого помещения, составленный в произвольной форме</w:t>
      </w:r>
      <w:r>
        <w:rPr>
          <w:rFonts w:ascii="Times New Roman" w:hAnsi="Times New Roman" w:cs="Times New Roman"/>
          <w:sz w:val="30"/>
          <w:szCs w:val="30"/>
          <w:lang w:val="ru-RU"/>
        </w:rPr>
        <w:t>.</w:t>
      </w:r>
    </w:p>
    <w:p w14:paraId="0CB9E707" w14:textId="77777777" w:rsidR="00883497" w:rsidRPr="00883497" w:rsidRDefault="00883497" w:rsidP="00883497">
      <w:pPr>
        <w:pStyle w:val="a3"/>
        <w:spacing w:before="120" w:after="45" w:line="240" w:lineRule="auto"/>
        <w:ind w:left="426"/>
        <w:rPr>
          <w:rFonts w:ascii="Times New Roman" w:hAnsi="Times New Roman" w:cs="Times New Roman"/>
          <w:sz w:val="30"/>
          <w:szCs w:val="30"/>
          <w:lang w:val="ru-RU"/>
        </w:rPr>
      </w:pPr>
    </w:p>
    <w:p w14:paraId="14DC906E" w14:textId="714E6D79" w:rsidR="00451972" w:rsidRPr="00286C4C" w:rsidRDefault="00451972" w:rsidP="00286C4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86C4C">
        <w:rPr>
          <w:rFonts w:ascii="Times New Roman" w:hAnsi="Times New Roman" w:cs="Times New Roman"/>
          <w:b/>
          <w:bCs/>
          <w:sz w:val="28"/>
          <w:szCs w:val="28"/>
          <w:lang w:val="ru-BY"/>
        </w:rPr>
        <w:t>Размер платы, взимаемой при осуществлении административной процедуры</w:t>
      </w:r>
      <w:r w:rsidRPr="00286C4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 w:rsidRPr="00286C4C">
        <w:rPr>
          <w:rFonts w:ascii="Times New Roman" w:hAnsi="Times New Roman" w:cs="Times New Roman"/>
          <w:sz w:val="28"/>
          <w:szCs w:val="28"/>
          <w:lang w:val="ru-RU"/>
        </w:rPr>
        <w:t>бесплатно.</w:t>
      </w:r>
    </w:p>
    <w:p w14:paraId="6AEEAE5C" w14:textId="36EDC796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Максимальный срок осуществления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7711CBF5" w14:textId="77777777" w:rsidR="00B0789B" w:rsidRDefault="00B0789B" w:rsidP="00451972">
      <w:pPr>
        <w:rPr>
          <w:rFonts w:ascii="Times New Roman" w:hAnsi="Times New Roman" w:cs="Times New Roman"/>
          <w:sz w:val="28"/>
          <w:szCs w:val="28"/>
          <w:lang w:val="ru-BY"/>
        </w:rPr>
      </w:pPr>
      <w:r w:rsidRPr="00B0789B">
        <w:rPr>
          <w:rFonts w:ascii="Times New Roman" w:hAnsi="Times New Roman" w:cs="Times New Roman"/>
          <w:sz w:val="28"/>
          <w:szCs w:val="28"/>
          <w:lang w:val="ru-BY"/>
        </w:rPr>
        <w:t xml:space="preserve">15 дней со дня подачи заявления, а в случае запроса документов и (или) сведений от других государственных органов, иных организаций - 1 месяц </w:t>
      </w:r>
    </w:p>
    <w:p w14:paraId="5B0E85A1" w14:textId="6C619804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Срок действия справки, другого документа (решения), выдаваемых (принимаемого) при осуществлении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0A114698" w14:textId="4DBB5A78" w:rsidR="00451972" w:rsidRPr="00451972" w:rsidRDefault="00724BAB" w:rsidP="00451972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Бессрочно</w:t>
      </w:r>
      <w:r w:rsidR="00451972">
        <w:rPr>
          <w:rFonts w:ascii="Times New Roman" w:hAnsi="Times New Roman" w:cs="Times New Roman"/>
          <w:sz w:val="28"/>
          <w:szCs w:val="28"/>
          <w:lang w:val="ru-RU"/>
        </w:rPr>
        <w:t>.</w:t>
      </w:r>
      <w:bookmarkStart w:id="0" w:name="_GoBack"/>
      <w:bookmarkEnd w:id="0"/>
    </w:p>
    <w:sectPr w:rsidR="00451972" w:rsidRPr="00451972" w:rsidSect="00395FD2">
      <w:pgSz w:w="11906" w:h="16838"/>
      <w:pgMar w:top="238" w:right="851" w:bottom="244" w:left="1701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E5934"/>
    <w:multiLevelType w:val="hybridMultilevel"/>
    <w:tmpl w:val="4A6449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2063A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583E1004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6AEA70FF"/>
    <w:multiLevelType w:val="hybridMultilevel"/>
    <w:tmpl w:val="1160F78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2D41A3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F9C"/>
    <w:rsid w:val="0001748D"/>
    <w:rsid w:val="00207F9C"/>
    <w:rsid w:val="00286C4C"/>
    <w:rsid w:val="003455F1"/>
    <w:rsid w:val="00395FD2"/>
    <w:rsid w:val="00451972"/>
    <w:rsid w:val="00724BAB"/>
    <w:rsid w:val="00883497"/>
    <w:rsid w:val="0090620E"/>
    <w:rsid w:val="00B0789B"/>
    <w:rsid w:val="00B1468B"/>
    <w:rsid w:val="00C46798"/>
    <w:rsid w:val="00CC7C89"/>
    <w:rsid w:val="00F048B2"/>
    <w:rsid w:val="00F1199E"/>
    <w:rsid w:val="00F6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084AE"/>
  <w15:chartTrackingRefBased/>
  <w15:docId w15:val="{96A0CAC6-51FB-4A32-B8D5-D7763181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Ефимец Анна Сергеевна</dc:creator>
  <cp:keywords/>
  <dc:description/>
  <cp:lastModifiedBy>Корнейчик Валентина Вячеславовна</cp:lastModifiedBy>
  <cp:revision>13</cp:revision>
  <dcterms:created xsi:type="dcterms:W3CDTF">2023-03-07T10:34:00Z</dcterms:created>
  <dcterms:modified xsi:type="dcterms:W3CDTF">2024-03-20T11:27:00Z</dcterms:modified>
</cp:coreProperties>
</file>