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F82FE" w14:textId="77777777" w:rsidR="00C91BD2" w:rsidRDefault="00C91BD2" w:rsidP="00C91BD2">
      <w:pPr>
        <w:pStyle w:val="a3"/>
        <w:shd w:val="clear" w:color="auto" w:fill="F2F2F2"/>
        <w:spacing w:before="0" w:beforeAutospacing="0" w:after="150" w:afterAutospacing="0"/>
        <w:jc w:val="both"/>
        <w:rPr>
          <w:rStyle w:val="a4"/>
          <w:rFonts w:ascii="Arial" w:hAnsi="Arial" w:cs="Arial"/>
          <w:color w:val="1F1F1F"/>
        </w:rPr>
      </w:pPr>
      <w:r>
        <w:rPr>
          <w:rStyle w:val="a4"/>
          <w:rFonts w:ascii="Arial" w:hAnsi="Arial" w:cs="Arial"/>
          <w:color w:val="1F1F1F"/>
        </w:rPr>
        <w:t xml:space="preserve">Уважаемые жители </w:t>
      </w:r>
      <w:proofErr w:type="spellStart"/>
      <w:r>
        <w:rPr>
          <w:rStyle w:val="a4"/>
          <w:rFonts w:ascii="Arial" w:hAnsi="Arial" w:cs="Arial"/>
          <w:color w:val="1F1F1F"/>
        </w:rPr>
        <w:t>Горанского</w:t>
      </w:r>
      <w:proofErr w:type="spellEnd"/>
      <w:r>
        <w:rPr>
          <w:rStyle w:val="a4"/>
          <w:rFonts w:ascii="Arial" w:hAnsi="Arial" w:cs="Arial"/>
          <w:color w:val="1F1F1F"/>
        </w:rPr>
        <w:t xml:space="preserve"> сельсовета Минского района!</w:t>
      </w:r>
    </w:p>
    <w:p w14:paraId="65711832" w14:textId="77777777" w:rsidR="00C91BD2" w:rsidRDefault="00C91BD2" w:rsidP="00C91BD2">
      <w:pPr>
        <w:pStyle w:val="a3"/>
        <w:shd w:val="clear" w:color="auto" w:fill="F2F2F2"/>
        <w:spacing w:before="0" w:beforeAutospacing="0" w:after="150" w:afterAutospacing="0"/>
        <w:jc w:val="both"/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>В соответствии с Положением о порядке учета мнения граждан и местных Советов депутатов при решении вопросов административно-территориального устройства Республики Беларусь, утвержденного постановлением Совета Министров Республики Беларусь от 6 июля 2012 года №623 «О мерах по реализации Закона Республики Беларусь «О внесении изменений и дополнений в некоторые законы Республики Беларусь по вопросам административно-территориального устройства Республики Беларусь», Горанский сельский исполнительный комитет изучает мнение граждан по вопросу установления границ населенных пунктов:</w:t>
      </w:r>
    </w:p>
    <w:p w14:paraId="3EBA32C5" w14:textId="77777777" w:rsidR="00C91BD2" w:rsidRDefault="00C91BD2" w:rsidP="00C91BD2">
      <w:pPr>
        <w:pStyle w:val="a3"/>
        <w:shd w:val="clear" w:color="auto" w:fill="F2F2F2"/>
        <w:spacing w:before="0" w:beforeAutospacing="0" w:after="150" w:afterAutospacing="0"/>
        <w:jc w:val="both"/>
        <w:rPr>
          <w:rFonts w:ascii="Arial" w:hAnsi="Arial" w:cs="Arial"/>
          <w:color w:val="1F1F1F"/>
        </w:rPr>
      </w:pPr>
      <w:proofErr w:type="spellStart"/>
      <w:r>
        <w:rPr>
          <w:rFonts w:ascii="Arial" w:hAnsi="Arial" w:cs="Arial"/>
          <w:color w:val="1F1F1F"/>
        </w:rPr>
        <w:t>д.</w:t>
      </w:r>
      <w:r w:rsidR="00EE43C8">
        <w:rPr>
          <w:rFonts w:ascii="Arial" w:hAnsi="Arial" w:cs="Arial"/>
          <w:color w:val="1F1F1F"/>
        </w:rPr>
        <w:t>Казаки</w:t>
      </w:r>
      <w:proofErr w:type="spellEnd"/>
      <w:r>
        <w:rPr>
          <w:rFonts w:ascii="Arial" w:hAnsi="Arial" w:cs="Arial"/>
          <w:color w:val="1F1F1F"/>
        </w:rPr>
        <w:t xml:space="preserve"> (включение в черту населенного пункта </w:t>
      </w:r>
      <w:r w:rsidR="00E0202D">
        <w:rPr>
          <w:rFonts w:ascii="Arial" w:hAnsi="Arial" w:cs="Arial"/>
          <w:color w:val="1F1F1F"/>
        </w:rPr>
        <w:t xml:space="preserve">земельного участка общей площадью - </w:t>
      </w:r>
      <w:r w:rsidR="00EE43C8">
        <w:rPr>
          <w:rFonts w:ascii="Arial" w:hAnsi="Arial" w:cs="Arial"/>
          <w:color w:val="1F1F1F"/>
        </w:rPr>
        <w:t>0,0023</w:t>
      </w:r>
      <w:r>
        <w:rPr>
          <w:rFonts w:ascii="Arial" w:hAnsi="Arial" w:cs="Arial"/>
          <w:color w:val="1F1F1F"/>
        </w:rPr>
        <w:t xml:space="preserve">га </w:t>
      </w:r>
      <w:r w:rsidR="00C2353A">
        <w:rPr>
          <w:rFonts w:ascii="Arial" w:hAnsi="Arial" w:cs="Arial"/>
          <w:color w:val="1F1F1F"/>
        </w:rPr>
        <w:t>пахотных земель</w:t>
      </w:r>
      <w:r>
        <w:rPr>
          <w:rFonts w:ascii="Arial" w:hAnsi="Arial" w:cs="Arial"/>
          <w:color w:val="1F1F1F"/>
        </w:rPr>
        <w:t>);</w:t>
      </w:r>
    </w:p>
    <w:p w14:paraId="083A8C08" w14:textId="77777777" w:rsidR="00C91BD2" w:rsidRDefault="00C2353A" w:rsidP="00C91BD2">
      <w:pPr>
        <w:pStyle w:val="a3"/>
        <w:shd w:val="clear" w:color="auto" w:fill="F2F2F2"/>
        <w:spacing w:before="0" w:beforeAutospacing="0" w:after="150" w:afterAutospacing="0"/>
        <w:jc w:val="both"/>
        <w:rPr>
          <w:rFonts w:ascii="Arial" w:hAnsi="Arial" w:cs="Arial"/>
          <w:color w:val="1F1F1F"/>
        </w:rPr>
      </w:pPr>
      <w:proofErr w:type="spellStart"/>
      <w:r>
        <w:rPr>
          <w:rFonts w:ascii="Arial" w:hAnsi="Arial" w:cs="Arial"/>
          <w:color w:val="1F1F1F"/>
        </w:rPr>
        <w:t>д.Крылово</w:t>
      </w:r>
      <w:proofErr w:type="spellEnd"/>
      <w:r w:rsidR="00C91BD2">
        <w:rPr>
          <w:rFonts w:ascii="Arial" w:hAnsi="Arial" w:cs="Arial"/>
          <w:color w:val="1F1F1F"/>
        </w:rPr>
        <w:t xml:space="preserve"> (включение в черту населенного пункта земельных участков общей площадью </w:t>
      </w:r>
      <w:r w:rsidR="00E0202D">
        <w:rPr>
          <w:rFonts w:ascii="Arial" w:hAnsi="Arial" w:cs="Arial"/>
          <w:color w:val="1F1F1F"/>
        </w:rPr>
        <w:t>0,0</w:t>
      </w:r>
      <w:r w:rsidR="00EE43C8">
        <w:rPr>
          <w:rFonts w:ascii="Arial" w:hAnsi="Arial" w:cs="Arial"/>
          <w:color w:val="1F1F1F"/>
        </w:rPr>
        <w:t>028</w:t>
      </w:r>
      <w:r w:rsidR="00E0202D">
        <w:rPr>
          <w:rFonts w:ascii="Arial" w:hAnsi="Arial" w:cs="Arial"/>
          <w:color w:val="1F1F1F"/>
        </w:rPr>
        <w:t xml:space="preserve"> га,</w:t>
      </w:r>
      <w:r w:rsidR="00C91BD2">
        <w:rPr>
          <w:rFonts w:ascii="Arial" w:hAnsi="Arial" w:cs="Arial"/>
          <w:color w:val="1F1F1F"/>
        </w:rPr>
        <w:t xml:space="preserve"> лесные земли</w:t>
      </w:r>
      <w:r w:rsidR="00E0202D">
        <w:rPr>
          <w:rFonts w:ascii="Arial" w:hAnsi="Arial" w:cs="Arial"/>
          <w:color w:val="1F1F1F"/>
        </w:rPr>
        <w:t>);</w:t>
      </w:r>
    </w:p>
    <w:p w14:paraId="491AC7ED" w14:textId="77777777" w:rsidR="00C91BD2" w:rsidRDefault="00C91BD2" w:rsidP="00C91BD2">
      <w:pPr>
        <w:pStyle w:val="a3"/>
        <w:shd w:val="clear" w:color="auto" w:fill="F2F2F2"/>
        <w:spacing w:before="0" w:beforeAutospacing="0" w:after="150" w:afterAutospacing="0"/>
        <w:jc w:val="both"/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 xml:space="preserve">Подробную информацию об устанавливаемой и изучаемой границе сельского населенного пункта можно получить в Горанском сельском исполнительном комитете (Минский район, </w:t>
      </w:r>
      <w:proofErr w:type="spellStart"/>
      <w:r>
        <w:rPr>
          <w:rFonts w:ascii="Arial" w:hAnsi="Arial" w:cs="Arial"/>
          <w:color w:val="1F1F1F"/>
        </w:rPr>
        <w:t>аг</w:t>
      </w:r>
      <w:proofErr w:type="spellEnd"/>
      <w:r>
        <w:rPr>
          <w:rFonts w:ascii="Arial" w:hAnsi="Arial" w:cs="Arial"/>
          <w:color w:val="1F1F1F"/>
        </w:rPr>
        <w:t>. Новоселье, ул. Школьная, д. 2, тел. 8-017-5026140, 8-017-5026428 с понедельника по пятницу с 8.00 до 17.00).</w:t>
      </w:r>
    </w:p>
    <w:p w14:paraId="2374B1B5" w14:textId="77777777" w:rsidR="00C91BD2" w:rsidRDefault="00C91BD2" w:rsidP="00C91BD2">
      <w:pPr>
        <w:pStyle w:val="a3"/>
        <w:shd w:val="clear" w:color="auto" w:fill="F2F2F2"/>
        <w:spacing w:before="0" w:beforeAutospacing="0" w:after="150" w:afterAutospacing="0"/>
        <w:jc w:val="both"/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>В соответствии со статьёй 17 Закона Республики Беларусь от 5 мая 1998 года №154-З «Об административно – территориальном устройстве Республики Беларусь» граждане вправе высказать свое мнение по вопросам административно – территориального устройства Горанский сельсовета Минского района.</w:t>
      </w:r>
    </w:p>
    <w:p w14:paraId="4ED221BA" w14:textId="77777777" w:rsidR="00C91BD2" w:rsidRDefault="00C91BD2" w:rsidP="00C91BD2">
      <w:pPr>
        <w:pStyle w:val="a3"/>
        <w:shd w:val="clear" w:color="auto" w:fill="F2F2F2"/>
        <w:spacing w:before="0" w:beforeAutospacing="0" w:after="150" w:afterAutospacing="0"/>
        <w:jc w:val="both"/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>Мнение граждан принимаются в течение одного месяца с даты опубликования в средствах массовой информации и его размещения в глобальной компьютерной сети Интернет</w:t>
      </w:r>
      <w:r w:rsidR="00E0202D">
        <w:rPr>
          <w:rFonts w:ascii="Arial" w:hAnsi="Arial" w:cs="Arial"/>
          <w:color w:val="1F1F1F"/>
        </w:rPr>
        <w:t xml:space="preserve"> (с </w:t>
      </w:r>
      <w:r w:rsidR="00EE43C8">
        <w:rPr>
          <w:rFonts w:ascii="Arial" w:hAnsi="Arial" w:cs="Arial"/>
          <w:color w:val="1F1F1F"/>
        </w:rPr>
        <w:t>15</w:t>
      </w:r>
      <w:r w:rsidR="00E0202D">
        <w:rPr>
          <w:rFonts w:ascii="Arial" w:hAnsi="Arial" w:cs="Arial"/>
          <w:color w:val="1F1F1F"/>
        </w:rPr>
        <w:t>.07.202</w:t>
      </w:r>
      <w:r w:rsidR="00EE43C8">
        <w:rPr>
          <w:rFonts w:ascii="Arial" w:hAnsi="Arial" w:cs="Arial"/>
          <w:color w:val="1F1F1F"/>
        </w:rPr>
        <w:t>6 года по 14</w:t>
      </w:r>
      <w:r w:rsidR="00E0202D">
        <w:rPr>
          <w:rFonts w:ascii="Arial" w:hAnsi="Arial" w:cs="Arial"/>
          <w:color w:val="1F1F1F"/>
        </w:rPr>
        <w:t>.08.202</w:t>
      </w:r>
      <w:r w:rsidR="00EE43C8">
        <w:rPr>
          <w:rFonts w:ascii="Arial" w:hAnsi="Arial" w:cs="Arial"/>
          <w:color w:val="1F1F1F"/>
        </w:rPr>
        <w:t>6</w:t>
      </w:r>
      <w:r w:rsidR="00E0202D">
        <w:rPr>
          <w:rFonts w:ascii="Arial" w:hAnsi="Arial" w:cs="Arial"/>
          <w:color w:val="1F1F1F"/>
        </w:rPr>
        <w:t xml:space="preserve"> года)</w:t>
      </w:r>
      <w:r>
        <w:rPr>
          <w:rFonts w:ascii="Arial" w:hAnsi="Arial" w:cs="Arial"/>
          <w:color w:val="1F1F1F"/>
        </w:rPr>
        <w:t xml:space="preserve"> в письменной форме по адресу: 223030, Минский район, </w:t>
      </w:r>
      <w:proofErr w:type="spellStart"/>
      <w:r>
        <w:rPr>
          <w:rFonts w:ascii="Arial" w:hAnsi="Arial" w:cs="Arial"/>
          <w:color w:val="1F1F1F"/>
        </w:rPr>
        <w:t>аг.Новоселье</w:t>
      </w:r>
      <w:proofErr w:type="spellEnd"/>
      <w:r>
        <w:rPr>
          <w:rFonts w:ascii="Arial" w:hAnsi="Arial" w:cs="Arial"/>
          <w:color w:val="1F1F1F"/>
        </w:rPr>
        <w:t>, ул. Школьная, д. 2 (с пометкой изучение мнения граждан), в электронной форме по адресу: </w:t>
      </w:r>
      <w:hyperlink r:id="rId4" w:history="1">
        <w:r>
          <w:rPr>
            <w:rStyle w:val="a5"/>
            <w:rFonts w:ascii="Arial" w:hAnsi="Arial" w:cs="Arial"/>
            <w:color w:val="1F78A1"/>
            <w:u w:val="none"/>
          </w:rPr>
          <w:t>goran@mrik.gov.by</w:t>
        </w:r>
      </w:hyperlink>
      <w:r>
        <w:rPr>
          <w:rFonts w:ascii="Arial" w:hAnsi="Arial" w:cs="Arial"/>
          <w:color w:val="1F1F1F"/>
        </w:rPr>
        <w:t>.</w:t>
      </w:r>
    </w:p>
    <w:p w14:paraId="6E64C684" w14:textId="77777777" w:rsidR="00C91BD2" w:rsidRDefault="00C91BD2" w:rsidP="00C91BD2">
      <w:pPr>
        <w:pStyle w:val="a3"/>
        <w:shd w:val="clear" w:color="auto" w:fill="F2F2F2"/>
        <w:spacing w:before="0" w:beforeAutospacing="0" w:after="150" w:afterAutospacing="0"/>
        <w:jc w:val="both"/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>Мнение граждан, направленные с нарушением формы и сроков, рассмотрению не подлежат.</w:t>
      </w:r>
    </w:p>
    <w:p w14:paraId="2B20B003" w14:textId="77777777" w:rsidR="00C91BD2" w:rsidRDefault="00C91BD2" w:rsidP="00C91BD2">
      <w:pPr>
        <w:pStyle w:val="a3"/>
        <w:shd w:val="clear" w:color="auto" w:fill="F2F2F2"/>
        <w:spacing w:before="0" w:beforeAutospacing="0" w:after="150" w:afterAutospacing="0"/>
        <w:jc w:val="both"/>
        <w:rPr>
          <w:rFonts w:ascii="Arial" w:hAnsi="Arial" w:cs="Arial"/>
          <w:color w:val="1F1F1F"/>
        </w:rPr>
      </w:pPr>
    </w:p>
    <w:p w14:paraId="200D38E3" w14:textId="77777777" w:rsidR="00C91BD2" w:rsidRDefault="00C91BD2" w:rsidP="00C91BD2">
      <w:pPr>
        <w:pStyle w:val="a3"/>
        <w:shd w:val="clear" w:color="auto" w:fill="F2F2F2"/>
        <w:spacing w:before="0" w:beforeAutospacing="0" w:after="150" w:afterAutospacing="0"/>
        <w:jc w:val="both"/>
        <w:rPr>
          <w:rFonts w:ascii="Arial" w:hAnsi="Arial" w:cs="Arial"/>
          <w:color w:val="1F1F1F"/>
        </w:rPr>
      </w:pPr>
    </w:p>
    <w:p w14:paraId="364C0F1E" w14:textId="77777777" w:rsidR="00C91BD2" w:rsidRDefault="00C91BD2" w:rsidP="00C91BD2">
      <w:pPr>
        <w:pStyle w:val="a3"/>
        <w:shd w:val="clear" w:color="auto" w:fill="F2F2F2"/>
        <w:spacing w:before="0" w:beforeAutospacing="0" w:after="150" w:afterAutospacing="0"/>
        <w:jc w:val="both"/>
        <w:rPr>
          <w:rFonts w:ascii="Arial" w:hAnsi="Arial" w:cs="Arial"/>
          <w:color w:val="1F1F1F"/>
        </w:rPr>
      </w:pPr>
    </w:p>
    <w:p w14:paraId="1EECC3A6" w14:textId="77777777" w:rsidR="00C91BD2" w:rsidRDefault="00C91BD2" w:rsidP="00C91BD2">
      <w:pPr>
        <w:pStyle w:val="a3"/>
        <w:shd w:val="clear" w:color="auto" w:fill="F2F2F2"/>
        <w:spacing w:before="0" w:beforeAutospacing="0" w:after="150" w:afterAutospacing="0"/>
        <w:jc w:val="both"/>
        <w:rPr>
          <w:rFonts w:ascii="Arial" w:hAnsi="Arial" w:cs="Arial"/>
          <w:color w:val="1F1F1F"/>
        </w:rPr>
      </w:pPr>
    </w:p>
    <w:p w14:paraId="7C1A714C" w14:textId="77777777" w:rsidR="00C91BD2" w:rsidRDefault="00C91BD2" w:rsidP="00C91BD2">
      <w:pPr>
        <w:pStyle w:val="a3"/>
        <w:shd w:val="clear" w:color="auto" w:fill="F2F2F2"/>
        <w:spacing w:before="0" w:beforeAutospacing="0" w:after="150" w:afterAutospacing="0"/>
        <w:jc w:val="both"/>
        <w:rPr>
          <w:rFonts w:ascii="Arial" w:hAnsi="Arial" w:cs="Arial"/>
          <w:color w:val="1F1F1F"/>
        </w:rPr>
      </w:pPr>
    </w:p>
    <w:p w14:paraId="1D796114" w14:textId="77777777" w:rsidR="00C91BD2" w:rsidRDefault="00C91BD2" w:rsidP="00C91BD2">
      <w:pPr>
        <w:pStyle w:val="a3"/>
        <w:shd w:val="clear" w:color="auto" w:fill="F2F2F2"/>
        <w:spacing w:before="0" w:beforeAutospacing="0" w:after="150" w:afterAutospacing="0"/>
        <w:jc w:val="both"/>
        <w:rPr>
          <w:rFonts w:ascii="Arial" w:hAnsi="Arial" w:cs="Arial"/>
          <w:color w:val="1F1F1F"/>
        </w:rPr>
      </w:pPr>
    </w:p>
    <w:p w14:paraId="548E0877" w14:textId="77777777" w:rsidR="00C91BD2" w:rsidRDefault="00C91BD2"/>
    <w:sectPr w:rsidR="00C91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6F"/>
    <w:rsid w:val="0002596F"/>
    <w:rsid w:val="0063167E"/>
    <w:rsid w:val="007317B1"/>
    <w:rsid w:val="008E1AF5"/>
    <w:rsid w:val="008E6CD5"/>
    <w:rsid w:val="00C2353A"/>
    <w:rsid w:val="00C91BD2"/>
    <w:rsid w:val="00E0202D"/>
    <w:rsid w:val="00E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8EF9"/>
  <w15:chartTrackingRefBased/>
  <w15:docId w15:val="{EC124C35-0183-4A01-A56F-8DDC55ED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1BD2"/>
    <w:rPr>
      <w:b/>
      <w:bCs/>
    </w:rPr>
  </w:style>
  <w:style w:type="character" w:styleId="a5">
    <w:name w:val="Hyperlink"/>
    <w:basedOn w:val="a0"/>
    <w:uiPriority w:val="99"/>
    <w:semiHidden/>
    <w:unhideWhenUsed/>
    <w:rsid w:val="00C91B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2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2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ran@mrik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Жуковская Наталия Ивановна</cp:lastModifiedBy>
  <cp:revision>7</cp:revision>
  <cp:lastPrinted>2026-07-14T14:40:00Z</cp:lastPrinted>
  <dcterms:created xsi:type="dcterms:W3CDTF">2025-07-24T14:54:00Z</dcterms:created>
  <dcterms:modified xsi:type="dcterms:W3CDTF">2026-07-15T13:31:00Z</dcterms:modified>
</cp:coreProperties>
</file>