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9F824" w14:textId="77777777" w:rsidR="00C0139E" w:rsidRPr="00125473" w:rsidRDefault="00C0139E" w:rsidP="00C0139E">
      <w:pPr>
        <w:ind w:firstLine="709"/>
        <w:jc w:val="center"/>
        <w:rPr>
          <w:b/>
          <w:sz w:val="28"/>
          <w:szCs w:val="28"/>
        </w:rPr>
      </w:pPr>
      <w:r w:rsidRPr="00125473">
        <w:rPr>
          <w:b/>
          <w:sz w:val="28"/>
          <w:szCs w:val="28"/>
        </w:rPr>
        <w:t>О</w:t>
      </w:r>
      <w:r w:rsidR="00F27DA2" w:rsidRPr="00125473">
        <w:rPr>
          <w:b/>
          <w:sz w:val="28"/>
          <w:szCs w:val="28"/>
        </w:rPr>
        <w:t xml:space="preserve">тмена </w:t>
      </w:r>
      <w:r w:rsidRPr="00125473">
        <w:rPr>
          <w:b/>
          <w:sz w:val="28"/>
          <w:szCs w:val="28"/>
        </w:rPr>
        <w:t>незакон</w:t>
      </w:r>
      <w:r w:rsidR="00CA344A" w:rsidRPr="00125473">
        <w:rPr>
          <w:b/>
          <w:sz w:val="28"/>
          <w:szCs w:val="28"/>
        </w:rPr>
        <w:t>ная</w:t>
      </w:r>
      <w:r w:rsidRPr="00125473">
        <w:rPr>
          <w:b/>
          <w:sz w:val="28"/>
          <w:szCs w:val="28"/>
        </w:rPr>
        <w:t xml:space="preserve"> процедур</w:t>
      </w:r>
      <w:r w:rsidR="00CA344A" w:rsidRPr="00125473">
        <w:rPr>
          <w:b/>
          <w:sz w:val="28"/>
          <w:szCs w:val="28"/>
        </w:rPr>
        <w:t>а</w:t>
      </w:r>
      <w:r w:rsidRPr="00125473">
        <w:rPr>
          <w:b/>
          <w:sz w:val="28"/>
          <w:szCs w:val="28"/>
        </w:rPr>
        <w:t xml:space="preserve"> государственной закупки </w:t>
      </w:r>
    </w:p>
    <w:p w14:paraId="2CE1617C" w14:textId="77777777" w:rsidR="00CA344A" w:rsidRPr="00125473" w:rsidRDefault="00CA344A" w:rsidP="00C0139E">
      <w:pPr>
        <w:ind w:firstLine="709"/>
        <w:jc w:val="center"/>
        <w:rPr>
          <w:b/>
          <w:sz w:val="28"/>
          <w:szCs w:val="28"/>
        </w:rPr>
      </w:pPr>
    </w:p>
    <w:p w14:paraId="5D6594CE" w14:textId="77777777" w:rsidR="00CA344A" w:rsidRPr="00125473" w:rsidRDefault="00CA344A" w:rsidP="00CA344A">
      <w:pPr>
        <w:ind w:firstLine="709"/>
        <w:jc w:val="both"/>
        <w:rPr>
          <w:sz w:val="28"/>
          <w:szCs w:val="28"/>
        </w:rPr>
      </w:pPr>
      <w:r w:rsidRPr="00125473">
        <w:rPr>
          <w:sz w:val="28"/>
          <w:szCs w:val="28"/>
        </w:rPr>
        <w:t>Прокуратурой района на системной основе проводится мониторинг электронных торговых площадок на предмет соблюдения законодательства при проведении государственных закупок и закупок за счет собственных средств.</w:t>
      </w:r>
    </w:p>
    <w:p w14:paraId="1D0A9CF9" w14:textId="77777777" w:rsidR="00CA344A" w:rsidRPr="00125473" w:rsidRDefault="00CA344A" w:rsidP="00CA344A">
      <w:pPr>
        <w:ind w:firstLine="709"/>
        <w:jc w:val="both"/>
        <w:rPr>
          <w:color w:val="242424"/>
          <w:sz w:val="28"/>
          <w:szCs w:val="28"/>
          <w:bdr w:val="none" w:sz="0" w:space="0" w:color="auto" w:frame="1"/>
        </w:rPr>
      </w:pPr>
      <w:r w:rsidRPr="00125473">
        <w:rPr>
          <w:sz w:val="28"/>
          <w:szCs w:val="28"/>
        </w:rPr>
        <w:t xml:space="preserve">В ходе мониторинга на электронной торговой площадке </w:t>
      </w:r>
      <w:hyperlink r:id="rId6" w:history="1">
        <w:r w:rsidRPr="00125473">
          <w:rPr>
            <w:rStyle w:val="a6"/>
            <w:sz w:val="28"/>
            <w:szCs w:val="28"/>
          </w:rPr>
          <w:t>www.goszakupki.by</w:t>
        </w:r>
      </w:hyperlink>
      <w:r w:rsidRPr="00125473">
        <w:rPr>
          <w:rStyle w:val="a6"/>
          <w:sz w:val="28"/>
          <w:szCs w:val="28"/>
        </w:rPr>
        <w:t xml:space="preserve"> </w:t>
      </w:r>
      <w:r w:rsidRPr="00125473">
        <w:rPr>
          <w:sz w:val="28"/>
          <w:szCs w:val="28"/>
        </w:rPr>
        <w:t>прокуратурой Минского района выявлены нарушения в сфере государственных закупок, допущенные должностными лицами организаци</w:t>
      </w:r>
      <w:r w:rsidR="00E831F1">
        <w:rPr>
          <w:sz w:val="28"/>
          <w:szCs w:val="28"/>
        </w:rPr>
        <w:t>и</w:t>
      </w:r>
      <w:r w:rsidRPr="00125473">
        <w:rPr>
          <w:sz w:val="28"/>
          <w:szCs w:val="28"/>
        </w:rPr>
        <w:t xml:space="preserve"> района. При этом, нарушения государственными должностными или приравненными к ним лицам установленного актами законодательства порядка проведения конкурсов, аукционов, процедур закупок, является </w:t>
      </w:r>
      <w:r w:rsidRPr="00125473">
        <w:rPr>
          <w:color w:val="242424"/>
          <w:sz w:val="28"/>
          <w:szCs w:val="28"/>
          <w:bdr w:val="none" w:sz="0" w:space="0" w:color="auto" w:frame="1"/>
        </w:rPr>
        <w:t>правонарушением, создающим условия для коррупции, в соответствии с абзацем 12 частью 1 статьи 25 Закона Республики Беларусь «О борьбе с коррупцией».</w:t>
      </w:r>
    </w:p>
    <w:p w14:paraId="3B34B2C8" w14:textId="77777777" w:rsidR="00CA344A" w:rsidRPr="00125473" w:rsidRDefault="00CA344A" w:rsidP="00CA344A">
      <w:pPr>
        <w:ind w:firstLine="709"/>
        <w:jc w:val="both"/>
        <w:rPr>
          <w:color w:val="242424"/>
          <w:sz w:val="28"/>
          <w:szCs w:val="28"/>
          <w:bdr w:val="none" w:sz="0" w:space="0" w:color="auto" w:frame="1"/>
        </w:rPr>
      </w:pPr>
      <w:r w:rsidRPr="00125473">
        <w:rPr>
          <w:color w:val="242424"/>
          <w:sz w:val="28"/>
          <w:szCs w:val="28"/>
          <w:bdr w:val="none" w:sz="0" w:space="0" w:color="auto" w:frame="1"/>
        </w:rPr>
        <w:t xml:space="preserve">Так, одной из организаций на электронной торговой площадке размещено приглашение к участию в процедуре закупки в виде </w:t>
      </w:r>
      <w:r w:rsidR="007B217B" w:rsidRPr="00125473">
        <w:rPr>
          <w:color w:val="242424"/>
          <w:sz w:val="28"/>
          <w:szCs w:val="28"/>
          <w:bdr w:val="none" w:sz="0" w:space="0" w:color="auto" w:frame="1"/>
        </w:rPr>
        <w:t>запроса ценовых предложений</w:t>
      </w:r>
      <w:r w:rsidRPr="00125473">
        <w:rPr>
          <w:color w:val="242424"/>
          <w:sz w:val="28"/>
          <w:szCs w:val="28"/>
          <w:bdr w:val="none" w:sz="0" w:space="0" w:color="auto" w:frame="1"/>
        </w:rPr>
        <w:t xml:space="preserve">. </w:t>
      </w:r>
    </w:p>
    <w:p w14:paraId="6FBB7094" w14:textId="77777777" w:rsidR="007B217B" w:rsidRPr="00125473" w:rsidRDefault="007B217B" w:rsidP="007B217B">
      <w:pPr>
        <w:ind w:firstLine="709"/>
        <w:jc w:val="both"/>
        <w:rPr>
          <w:color w:val="242424"/>
          <w:sz w:val="28"/>
          <w:szCs w:val="28"/>
          <w:bdr w:val="none" w:sz="0" w:space="0" w:color="auto" w:frame="1"/>
        </w:rPr>
      </w:pPr>
      <w:r w:rsidRPr="00125473">
        <w:rPr>
          <w:color w:val="242424"/>
          <w:sz w:val="28"/>
          <w:szCs w:val="28"/>
          <w:bdr w:val="none" w:sz="0" w:space="0" w:color="auto" w:frame="1"/>
        </w:rPr>
        <w:t>В</w:t>
      </w:r>
      <w:r w:rsidR="0040208F">
        <w:rPr>
          <w:color w:val="242424"/>
          <w:sz w:val="28"/>
          <w:szCs w:val="28"/>
          <w:bdr w:val="none" w:sz="0" w:space="0" w:color="auto" w:frame="1"/>
        </w:rPr>
        <w:t xml:space="preserve"> соответствии с требованиями положений Закона </w:t>
      </w:r>
      <w:r w:rsidRPr="00125473">
        <w:rPr>
          <w:color w:val="242424"/>
          <w:sz w:val="28"/>
          <w:szCs w:val="28"/>
          <w:bdr w:val="none" w:sz="0" w:space="0" w:color="auto" w:frame="1"/>
        </w:rPr>
        <w:t>Республики Беларусь «О</w:t>
      </w:r>
      <w:r w:rsidR="00A51DE8">
        <w:rPr>
          <w:color w:val="242424"/>
          <w:sz w:val="28"/>
          <w:szCs w:val="28"/>
          <w:bdr w:val="none" w:sz="0" w:space="0" w:color="auto" w:frame="1"/>
        </w:rPr>
        <w:t> </w:t>
      </w:r>
      <w:r w:rsidRPr="00125473">
        <w:rPr>
          <w:color w:val="242424"/>
          <w:sz w:val="28"/>
          <w:szCs w:val="28"/>
          <w:bdr w:val="none" w:sz="0" w:space="0" w:color="auto" w:frame="1"/>
        </w:rPr>
        <w:t>государственных закупках товаров (работ, услуг)» вид процедуры государственной закупки определяется исходя из ориентировочной стоимости годовой (общей) потребности в однородных товарах (работах, услугах), в том числе по объекту строительства, указанной в годовом плане государственных закупок</w:t>
      </w:r>
      <w:r w:rsidR="0040208F">
        <w:rPr>
          <w:color w:val="242424"/>
          <w:sz w:val="28"/>
          <w:szCs w:val="28"/>
          <w:bdr w:val="none" w:sz="0" w:space="0" w:color="auto" w:frame="1"/>
        </w:rPr>
        <w:t>.</w:t>
      </w:r>
    </w:p>
    <w:p w14:paraId="04DADA60" w14:textId="77777777" w:rsidR="007B217B" w:rsidRPr="00125473" w:rsidRDefault="007B217B" w:rsidP="007B217B">
      <w:pPr>
        <w:ind w:firstLine="709"/>
        <w:jc w:val="both"/>
        <w:rPr>
          <w:color w:val="242424"/>
          <w:sz w:val="28"/>
          <w:szCs w:val="28"/>
          <w:bdr w:val="none" w:sz="0" w:space="0" w:color="auto" w:frame="1"/>
        </w:rPr>
      </w:pPr>
      <w:r w:rsidRPr="00125473">
        <w:rPr>
          <w:color w:val="242424"/>
          <w:sz w:val="28"/>
          <w:szCs w:val="28"/>
          <w:bdr w:val="none" w:sz="0" w:space="0" w:color="auto" w:frame="1"/>
        </w:rPr>
        <w:t>В случае объединения в предмете государственной закупки или его части (лоте) неоднородных товаров (работ, услуг) вид процедуры государственной закупки определяется исходя из ориентировочной стоимости годовой (общей) потребности во всех закупаемых совместно однородных товарах (работах, услугах), указанной в годовом плане государственных закупок.</w:t>
      </w:r>
    </w:p>
    <w:p w14:paraId="5AF84B0C" w14:textId="77777777" w:rsidR="007B217B" w:rsidRPr="00125473" w:rsidRDefault="007B217B" w:rsidP="007B217B">
      <w:pPr>
        <w:ind w:firstLine="709"/>
        <w:jc w:val="both"/>
        <w:rPr>
          <w:color w:val="242424"/>
          <w:sz w:val="28"/>
          <w:szCs w:val="28"/>
          <w:bdr w:val="none" w:sz="0" w:space="0" w:color="auto" w:frame="1"/>
        </w:rPr>
      </w:pPr>
      <w:r w:rsidRPr="00125473">
        <w:rPr>
          <w:color w:val="242424"/>
          <w:sz w:val="28"/>
          <w:szCs w:val="28"/>
          <w:bdr w:val="none" w:sz="0" w:space="0" w:color="auto" w:frame="1"/>
        </w:rPr>
        <w:t>В соответствии с п</w:t>
      </w:r>
      <w:r w:rsidR="00935D63">
        <w:rPr>
          <w:color w:val="242424"/>
          <w:sz w:val="28"/>
          <w:szCs w:val="28"/>
          <w:bdr w:val="none" w:sz="0" w:space="0" w:color="auto" w:frame="1"/>
        </w:rPr>
        <w:t xml:space="preserve">унктом </w:t>
      </w:r>
      <w:r w:rsidRPr="00125473">
        <w:rPr>
          <w:color w:val="242424"/>
          <w:sz w:val="28"/>
          <w:szCs w:val="28"/>
          <w:bdr w:val="none" w:sz="0" w:space="0" w:color="auto" w:frame="1"/>
        </w:rPr>
        <w:t>2 ст</w:t>
      </w:r>
      <w:r w:rsidR="00935D63">
        <w:rPr>
          <w:color w:val="242424"/>
          <w:sz w:val="28"/>
          <w:szCs w:val="28"/>
          <w:bdr w:val="none" w:sz="0" w:space="0" w:color="auto" w:frame="1"/>
        </w:rPr>
        <w:t xml:space="preserve">атьи </w:t>
      </w:r>
      <w:r w:rsidRPr="00125473">
        <w:rPr>
          <w:color w:val="242424"/>
          <w:sz w:val="28"/>
          <w:szCs w:val="28"/>
          <w:bdr w:val="none" w:sz="0" w:space="0" w:color="auto" w:frame="1"/>
        </w:rPr>
        <w:t>45 Закона Республики Беларусь «О</w:t>
      </w:r>
      <w:r w:rsidR="0040208F">
        <w:rPr>
          <w:color w:val="242424"/>
          <w:sz w:val="28"/>
          <w:szCs w:val="28"/>
          <w:bdr w:val="none" w:sz="0" w:space="0" w:color="auto" w:frame="1"/>
        </w:rPr>
        <w:t> </w:t>
      </w:r>
      <w:r w:rsidRPr="00125473">
        <w:rPr>
          <w:color w:val="242424"/>
          <w:sz w:val="28"/>
          <w:szCs w:val="28"/>
          <w:bdr w:val="none" w:sz="0" w:space="0" w:color="auto" w:frame="1"/>
        </w:rPr>
        <w:t>государственных закупках товаров (работ, услуг)» процедура запроса ценовых предложений применяется в случае государственной закупки товаров (работ, услуг), пороговое значение ориентировочной стоимости годовой (общей) потребности которых устанавливается Советом Министров Республики Беларусь, в том числе по перечню товаров (работ, услуг), установленному для проведения электронных аукционов.</w:t>
      </w:r>
    </w:p>
    <w:p w14:paraId="0263F1B7" w14:textId="77777777" w:rsidR="007B217B" w:rsidRPr="00125473" w:rsidRDefault="0040208F" w:rsidP="007B217B">
      <w:pPr>
        <w:ind w:firstLine="709"/>
        <w:jc w:val="both"/>
        <w:rPr>
          <w:color w:val="242424"/>
          <w:sz w:val="28"/>
          <w:szCs w:val="28"/>
          <w:bdr w:val="none" w:sz="0" w:space="0" w:color="auto" w:frame="1"/>
        </w:rPr>
      </w:pPr>
      <w:r>
        <w:rPr>
          <w:color w:val="242424"/>
          <w:sz w:val="28"/>
          <w:szCs w:val="28"/>
          <w:bdr w:val="none" w:sz="0" w:space="0" w:color="auto" w:frame="1"/>
        </w:rPr>
        <w:t>П</w:t>
      </w:r>
      <w:r w:rsidR="007B217B" w:rsidRPr="00125473">
        <w:rPr>
          <w:color w:val="242424"/>
          <w:sz w:val="28"/>
          <w:szCs w:val="28"/>
          <w:bdr w:val="none" w:sz="0" w:space="0" w:color="auto" w:frame="1"/>
        </w:rPr>
        <w:t>роцедура запроса ценовых предложений применяется при пороговом значении ориентировочной стоимости годовой (общей) потребности государственной закупки товаров более 500, но не более 2000 базовых величин.</w:t>
      </w:r>
    </w:p>
    <w:p w14:paraId="4F3CB19A" w14:textId="77777777" w:rsidR="0040208F" w:rsidRDefault="00125473" w:rsidP="00125473">
      <w:pPr>
        <w:ind w:firstLine="709"/>
        <w:jc w:val="both"/>
        <w:rPr>
          <w:color w:val="242424"/>
          <w:sz w:val="28"/>
          <w:szCs w:val="28"/>
          <w:bdr w:val="none" w:sz="0" w:space="0" w:color="auto" w:frame="1"/>
        </w:rPr>
      </w:pPr>
      <w:r w:rsidRPr="00125473">
        <w:rPr>
          <w:color w:val="242424"/>
          <w:sz w:val="28"/>
          <w:szCs w:val="28"/>
          <w:bdr w:val="none" w:sz="0" w:space="0" w:color="auto" w:frame="1"/>
        </w:rPr>
        <w:t xml:space="preserve">Согласно годовому плану государственных закупок организации на 2025 год, опубликованному в информационно-аналитической системе (ГИАС) ориентировочная стоимость годовой (общей) потребности во всех закупаемых совместно однородных товарах составляла свыше 4 тыс. базовых величин. </w:t>
      </w:r>
    </w:p>
    <w:p w14:paraId="66763CA8" w14:textId="77777777" w:rsidR="00125473" w:rsidRPr="00125473" w:rsidRDefault="00125473" w:rsidP="00125473">
      <w:pPr>
        <w:ind w:firstLine="709"/>
        <w:jc w:val="both"/>
        <w:rPr>
          <w:color w:val="242424"/>
          <w:sz w:val="28"/>
          <w:szCs w:val="28"/>
          <w:bdr w:val="none" w:sz="0" w:space="0" w:color="auto" w:frame="1"/>
        </w:rPr>
      </w:pPr>
      <w:r w:rsidRPr="00125473">
        <w:rPr>
          <w:color w:val="242424"/>
          <w:sz w:val="28"/>
          <w:szCs w:val="28"/>
          <w:bdr w:val="none" w:sz="0" w:space="0" w:color="auto" w:frame="1"/>
        </w:rPr>
        <w:t>Таким образом, выбор указанного вида процедуры государственной закупки в данном случае противоречит требованиям законодательства.</w:t>
      </w:r>
    </w:p>
    <w:p w14:paraId="6101F676" w14:textId="77777777" w:rsidR="00125473" w:rsidRPr="00125473" w:rsidRDefault="00125473" w:rsidP="00125473">
      <w:pPr>
        <w:ind w:firstLine="709"/>
        <w:jc w:val="both"/>
        <w:rPr>
          <w:i/>
          <w:color w:val="242424"/>
          <w:sz w:val="28"/>
          <w:szCs w:val="28"/>
          <w:bdr w:val="none" w:sz="0" w:space="0" w:color="auto" w:frame="1"/>
        </w:rPr>
      </w:pPr>
      <w:r w:rsidRPr="00125473">
        <w:rPr>
          <w:color w:val="242424"/>
          <w:sz w:val="28"/>
          <w:szCs w:val="28"/>
          <w:bdr w:val="none" w:sz="0" w:space="0" w:color="auto" w:frame="1"/>
        </w:rPr>
        <w:lastRenderedPageBreak/>
        <w:t>По данному факту прокуратурой района в адрес руководителя организации вынесено предписание.</w:t>
      </w:r>
    </w:p>
    <w:p w14:paraId="2358E941" w14:textId="77777777" w:rsidR="00125473" w:rsidRPr="00125473" w:rsidRDefault="00125473" w:rsidP="00125473">
      <w:pPr>
        <w:ind w:firstLine="709"/>
        <w:jc w:val="both"/>
        <w:rPr>
          <w:color w:val="242424"/>
          <w:sz w:val="28"/>
          <w:szCs w:val="28"/>
          <w:bdr w:val="none" w:sz="0" w:space="0" w:color="auto" w:frame="1"/>
        </w:rPr>
      </w:pPr>
      <w:r w:rsidRPr="00125473">
        <w:rPr>
          <w:color w:val="242424"/>
          <w:sz w:val="28"/>
          <w:szCs w:val="28"/>
          <w:bdr w:val="none" w:sz="0" w:space="0" w:color="auto" w:frame="1"/>
        </w:rPr>
        <w:t>Акт прокурорского надзора исполнен в полном объеме – в процедуру государственной закупки внесены изменения в соответствии с требованиями Закона о государственных закупках, должностное лицо, ответственное за проведение закупок в организации, привлечено к дисциплинарной ответственности.</w:t>
      </w:r>
    </w:p>
    <w:p w14:paraId="24F93B08" w14:textId="77777777" w:rsidR="00125473" w:rsidRPr="00125473" w:rsidRDefault="00125473" w:rsidP="00125473">
      <w:pPr>
        <w:ind w:firstLine="709"/>
        <w:jc w:val="both"/>
        <w:rPr>
          <w:color w:val="242424"/>
          <w:sz w:val="28"/>
          <w:szCs w:val="28"/>
          <w:bdr w:val="none" w:sz="0" w:space="0" w:color="auto" w:frame="1"/>
        </w:rPr>
      </w:pPr>
      <w:r w:rsidRPr="00125473">
        <w:rPr>
          <w:color w:val="242424"/>
          <w:sz w:val="28"/>
          <w:szCs w:val="28"/>
          <w:bdr w:val="none" w:sz="0" w:space="0" w:color="auto" w:frame="1"/>
        </w:rPr>
        <w:t xml:space="preserve">Кроме того, за нарушения законодательства о государственных закупках должностное лицо привлечено к административной ответственности по </w:t>
      </w:r>
      <w:proofErr w:type="gramStart"/>
      <w:r w:rsidRPr="00125473">
        <w:rPr>
          <w:color w:val="242424"/>
          <w:sz w:val="28"/>
          <w:szCs w:val="28"/>
          <w:bdr w:val="none" w:sz="0" w:space="0" w:color="auto" w:frame="1"/>
        </w:rPr>
        <w:t xml:space="preserve">части </w:t>
      </w:r>
      <w:r w:rsidR="00935D63">
        <w:rPr>
          <w:color w:val="242424"/>
          <w:sz w:val="28"/>
          <w:szCs w:val="28"/>
          <w:bdr w:val="none" w:sz="0" w:space="0" w:color="auto" w:frame="1"/>
        </w:rPr>
        <w:t> </w:t>
      </w:r>
      <w:r>
        <w:rPr>
          <w:color w:val="242424"/>
          <w:sz w:val="28"/>
          <w:szCs w:val="28"/>
          <w:bdr w:val="none" w:sz="0" w:space="0" w:color="auto" w:frame="1"/>
        </w:rPr>
        <w:t>9</w:t>
      </w:r>
      <w:proofErr w:type="gramEnd"/>
      <w:r w:rsidRPr="00125473">
        <w:rPr>
          <w:color w:val="242424"/>
          <w:sz w:val="28"/>
          <w:szCs w:val="28"/>
          <w:bdr w:val="none" w:sz="0" w:space="0" w:color="auto" w:frame="1"/>
        </w:rPr>
        <w:t xml:space="preserve"> статьи 12.9 Кодекса Республики Беларусь об административных правонарушениях</w:t>
      </w:r>
      <w:r>
        <w:rPr>
          <w:color w:val="242424"/>
          <w:sz w:val="28"/>
          <w:szCs w:val="28"/>
          <w:bdr w:val="none" w:sz="0" w:space="0" w:color="auto" w:frame="1"/>
        </w:rPr>
        <w:t xml:space="preserve">, ввиду совершения </w:t>
      </w:r>
      <w:r w:rsidRPr="00125473">
        <w:rPr>
          <w:color w:val="242424"/>
          <w:sz w:val="28"/>
          <w:szCs w:val="28"/>
          <w:bdr w:val="none" w:sz="0" w:space="0" w:color="auto" w:frame="1"/>
        </w:rPr>
        <w:t>нарушени</w:t>
      </w:r>
      <w:r>
        <w:rPr>
          <w:color w:val="242424"/>
          <w:sz w:val="28"/>
          <w:szCs w:val="28"/>
          <w:bdr w:val="none" w:sz="0" w:space="0" w:color="auto" w:frame="1"/>
        </w:rPr>
        <w:t>я</w:t>
      </w:r>
      <w:r w:rsidRPr="00125473">
        <w:rPr>
          <w:color w:val="242424"/>
          <w:sz w:val="28"/>
          <w:szCs w:val="28"/>
          <w:bdr w:val="none" w:sz="0" w:space="0" w:color="auto" w:frame="1"/>
        </w:rPr>
        <w:t xml:space="preserve"> заказчиком предусмотренного законодательством порядка выбора процедуры государственных закупок повторно в течение года после наложения административного взыскания за такое же нарушение.</w:t>
      </w:r>
    </w:p>
    <w:p w14:paraId="085A6246" w14:textId="77777777" w:rsidR="007664CF" w:rsidRPr="00E13FFB" w:rsidRDefault="007664CF" w:rsidP="007664CF">
      <w:pPr>
        <w:ind w:firstLine="709"/>
        <w:jc w:val="both"/>
        <w:rPr>
          <w:sz w:val="28"/>
          <w:szCs w:val="28"/>
        </w:rPr>
      </w:pPr>
    </w:p>
    <w:p w14:paraId="0E78CC08" w14:textId="77777777" w:rsidR="00A51DE8" w:rsidRPr="00A51DE8" w:rsidRDefault="00A51DE8" w:rsidP="00A51DE8">
      <w:pPr>
        <w:tabs>
          <w:tab w:val="left" w:pos="6804"/>
        </w:tabs>
        <w:spacing w:after="120" w:line="280" w:lineRule="exact"/>
        <w:jc w:val="both"/>
        <w:rPr>
          <w:sz w:val="28"/>
          <w:szCs w:val="28"/>
        </w:rPr>
      </w:pPr>
      <w:r w:rsidRPr="00A51DE8">
        <w:rPr>
          <w:sz w:val="28"/>
          <w:szCs w:val="28"/>
        </w:rPr>
        <w:t>Информацию подготовила:</w:t>
      </w:r>
    </w:p>
    <w:p w14:paraId="4B381603" w14:textId="77777777" w:rsidR="00A51DE8" w:rsidRDefault="00A51DE8" w:rsidP="00A51DE8">
      <w:pPr>
        <w:tabs>
          <w:tab w:val="left" w:pos="6804"/>
        </w:tabs>
        <w:spacing w:line="280" w:lineRule="exact"/>
        <w:jc w:val="both"/>
        <w:rPr>
          <w:sz w:val="28"/>
          <w:szCs w:val="28"/>
        </w:rPr>
      </w:pPr>
      <w:r w:rsidRPr="00A51DE8">
        <w:rPr>
          <w:sz w:val="28"/>
          <w:szCs w:val="28"/>
        </w:rPr>
        <w:t>помощник прокурора</w:t>
      </w:r>
      <w:r>
        <w:rPr>
          <w:sz w:val="28"/>
          <w:szCs w:val="28"/>
        </w:rPr>
        <w:t xml:space="preserve"> </w:t>
      </w:r>
      <w:r w:rsidRPr="00A51DE8">
        <w:rPr>
          <w:sz w:val="28"/>
          <w:szCs w:val="28"/>
        </w:rPr>
        <w:t xml:space="preserve">Минского района </w:t>
      </w:r>
    </w:p>
    <w:p w14:paraId="41B15964" w14:textId="78986265" w:rsidR="00F27DA2" w:rsidRDefault="00A51DE8" w:rsidP="00A51DE8">
      <w:pPr>
        <w:tabs>
          <w:tab w:val="left" w:pos="6804"/>
        </w:tabs>
        <w:spacing w:line="280" w:lineRule="exact"/>
        <w:jc w:val="both"/>
        <w:rPr>
          <w:sz w:val="28"/>
          <w:szCs w:val="28"/>
        </w:rPr>
      </w:pPr>
      <w:r>
        <w:rPr>
          <w:sz w:val="28"/>
          <w:szCs w:val="28"/>
        </w:rPr>
        <w:t>по особым поручениям</w:t>
      </w:r>
      <w:r>
        <w:rPr>
          <w:sz w:val="28"/>
          <w:szCs w:val="28"/>
        </w:rPr>
        <w:tab/>
      </w:r>
      <w:proofErr w:type="spellStart"/>
      <w:r>
        <w:rPr>
          <w:sz w:val="28"/>
          <w:szCs w:val="28"/>
        </w:rPr>
        <w:t>Ю.А.Слука</w:t>
      </w:r>
      <w:proofErr w:type="spellEnd"/>
    </w:p>
    <w:p w14:paraId="0903C165" w14:textId="701EE72D" w:rsidR="007C26FE" w:rsidRDefault="007C26FE" w:rsidP="00A51DE8">
      <w:pPr>
        <w:tabs>
          <w:tab w:val="left" w:pos="6804"/>
        </w:tabs>
        <w:spacing w:line="280" w:lineRule="exact"/>
        <w:jc w:val="both"/>
        <w:rPr>
          <w:sz w:val="28"/>
          <w:szCs w:val="28"/>
        </w:rPr>
      </w:pPr>
    </w:p>
    <w:sectPr w:rsidR="007C26FE" w:rsidSect="00DD118C">
      <w:headerReference w:type="even" r:id="rId7"/>
      <w:headerReference w:type="default" r:id="rId8"/>
      <w:pgSz w:w="11906" w:h="16838"/>
      <w:pgMar w:top="1134" w:right="709" w:bottom="1134" w:left="1701" w:header="709" w:footer="709"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60130" w14:textId="77777777" w:rsidR="00AD76B5" w:rsidRDefault="00AD76B5">
      <w:r>
        <w:separator/>
      </w:r>
    </w:p>
  </w:endnote>
  <w:endnote w:type="continuationSeparator" w:id="0">
    <w:p w14:paraId="192BCA9B" w14:textId="77777777" w:rsidR="00AD76B5" w:rsidRDefault="00AD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1ECA3" w14:textId="77777777" w:rsidR="00AD76B5" w:rsidRDefault="00AD76B5">
      <w:r>
        <w:separator/>
      </w:r>
    </w:p>
  </w:footnote>
  <w:footnote w:type="continuationSeparator" w:id="0">
    <w:p w14:paraId="3B3A9B4B" w14:textId="77777777" w:rsidR="00AD76B5" w:rsidRDefault="00AD7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29E94" w14:textId="77777777" w:rsidR="001A749B" w:rsidRDefault="00021C7F" w:rsidP="00D673B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42A4D4F" w14:textId="77777777" w:rsidR="001A749B" w:rsidRDefault="002C785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8C3B2" w14:textId="77777777" w:rsidR="001A749B" w:rsidRDefault="00021C7F" w:rsidP="00D673B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0208F">
      <w:rPr>
        <w:rStyle w:val="a5"/>
        <w:noProof/>
      </w:rPr>
      <w:t>2</w:t>
    </w:r>
    <w:r>
      <w:rPr>
        <w:rStyle w:val="a5"/>
      </w:rPr>
      <w:fldChar w:fldCharType="end"/>
    </w:r>
  </w:p>
  <w:p w14:paraId="2DE87063" w14:textId="77777777" w:rsidR="001A749B" w:rsidRDefault="002C785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DA2"/>
    <w:rsid w:val="00021C7F"/>
    <w:rsid w:val="00125473"/>
    <w:rsid w:val="00172535"/>
    <w:rsid w:val="00260931"/>
    <w:rsid w:val="002C7851"/>
    <w:rsid w:val="0040208F"/>
    <w:rsid w:val="00760B1C"/>
    <w:rsid w:val="007664CF"/>
    <w:rsid w:val="007B217B"/>
    <w:rsid w:val="007C26FE"/>
    <w:rsid w:val="00887F73"/>
    <w:rsid w:val="008F7D75"/>
    <w:rsid w:val="00935D63"/>
    <w:rsid w:val="009708C7"/>
    <w:rsid w:val="00A51DE8"/>
    <w:rsid w:val="00A67C58"/>
    <w:rsid w:val="00AD76B5"/>
    <w:rsid w:val="00B7207B"/>
    <w:rsid w:val="00C0139E"/>
    <w:rsid w:val="00CA23C8"/>
    <w:rsid w:val="00CA344A"/>
    <w:rsid w:val="00DD118C"/>
    <w:rsid w:val="00E13FFB"/>
    <w:rsid w:val="00E831F1"/>
    <w:rsid w:val="00F27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B8D01"/>
  <w15:chartTrackingRefBased/>
  <w15:docId w15:val="{D4FE8387-711C-46C9-954B-CD93D739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7DA2"/>
    <w:pPr>
      <w:spacing w:after="0" w:line="240" w:lineRule="auto"/>
    </w:pPr>
    <w:rPr>
      <w:rFonts w:ascii="Times New Roman" w:eastAsia="Times New Roman" w:hAnsi="Times New Roman" w:cs="Times New Roman"/>
      <w:sz w:val="30"/>
      <w:szCs w:val="30"/>
      <w:lang w:eastAsia="ru-RU"/>
    </w:rPr>
  </w:style>
  <w:style w:type="paragraph" w:styleId="1">
    <w:name w:val="heading 1"/>
    <w:basedOn w:val="a"/>
    <w:next w:val="a"/>
    <w:link w:val="10"/>
    <w:qFormat/>
    <w:rsid w:val="00F27DA2"/>
    <w:pPr>
      <w:keepNext/>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7DA2"/>
    <w:rPr>
      <w:rFonts w:ascii="Times New Roman" w:eastAsia="Times New Roman" w:hAnsi="Times New Roman" w:cs="Times New Roman"/>
      <w:sz w:val="28"/>
      <w:szCs w:val="24"/>
      <w:lang w:eastAsia="ru-RU"/>
    </w:rPr>
  </w:style>
  <w:style w:type="paragraph" w:styleId="a3">
    <w:name w:val="header"/>
    <w:basedOn w:val="a"/>
    <w:link w:val="a4"/>
    <w:rsid w:val="00F27DA2"/>
    <w:pPr>
      <w:tabs>
        <w:tab w:val="center" w:pos="4677"/>
        <w:tab w:val="right" w:pos="9355"/>
      </w:tabs>
    </w:pPr>
  </w:style>
  <w:style w:type="character" w:customStyle="1" w:styleId="a4">
    <w:name w:val="Верхний колонтитул Знак"/>
    <w:basedOn w:val="a0"/>
    <w:link w:val="a3"/>
    <w:rsid w:val="00F27DA2"/>
    <w:rPr>
      <w:rFonts w:ascii="Times New Roman" w:eastAsia="Times New Roman" w:hAnsi="Times New Roman" w:cs="Times New Roman"/>
      <w:sz w:val="30"/>
      <w:szCs w:val="30"/>
      <w:lang w:eastAsia="ru-RU"/>
    </w:rPr>
  </w:style>
  <w:style w:type="character" w:styleId="a5">
    <w:name w:val="page number"/>
    <w:basedOn w:val="a0"/>
    <w:rsid w:val="00F27DA2"/>
  </w:style>
  <w:style w:type="character" w:styleId="a6">
    <w:name w:val="Hyperlink"/>
    <w:semiHidden/>
    <w:unhideWhenUsed/>
    <w:rsid w:val="00F27DA2"/>
    <w:rPr>
      <w:color w:val="0000FF"/>
      <w:u w:val="single"/>
    </w:rPr>
  </w:style>
  <w:style w:type="paragraph" w:styleId="a7">
    <w:name w:val="Balloon Text"/>
    <w:basedOn w:val="a"/>
    <w:link w:val="a8"/>
    <w:uiPriority w:val="99"/>
    <w:semiHidden/>
    <w:unhideWhenUsed/>
    <w:rsid w:val="00DD118C"/>
    <w:rPr>
      <w:rFonts w:ascii="Segoe UI" w:hAnsi="Segoe UI" w:cs="Segoe UI"/>
      <w:sz w:val="18"/>
      <w:szCs w:val="18"/>
    </w:rPr>
  </w:style>
  <w:style w:type="character" w:customStyle="1" w:styleId="a8">
    <w:name w:val="Текст выноски Знак"/>
    <w:basedOn w:val="a0"/>
    <w:link w:val="a7"/>
    <w:uiPriority w:val="99"/>
    <w:semiHidden/>
    <w:rsid w:val="00DD118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58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szakupki.b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548</Words>
  <Characters>3129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Пархимович Лариса Викентьевна</dc:creator>
  <cp:keywords/>
  <dc:description/>
  <cp:lastModifiedBy>Абрамчик Анастасия Александровна</cp:lastModifiedBy>
  <cp:revision>8</cp:revision>
  <cp:lastPrinted>2025-12-23T11:54:00Z</cp:lastPrinted>
  <dcterms:created xsi:type="dcterms:W3CDTF">2025-12-15T06:51:00Z</dcterms:created>
  <dcterms:modified xsi:type="dcterms:W3CDTF">2025-12-23T11:54:00Z</dcterms:modified>
</cp:coreProperties>
</file>