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7554C" w14:textId="40756135" w:rsidR="00694C9D" w:rsidRDefault="00694C9D" w:rsidP="00694C9D">
      <w:pPr>
        <w:ind w:left="-709" w:firstLine="567"/>
        <w:jc w:val="center"/>
        <w:rPr>
          <w:sz w:val="30"/>
          <w:szCs w:val="30"/>
          <w:lang w:val="ru-RU"/>
        </w:rPr>
      </w:pPr>
      <w:r>
        <w:rPr>
          <w:sz w:val="30"/>
          <w:szCs w:val="30"/>
          <w:lang w:val="ru-RU"/>
        </w:rPr>
        <w:t>П</w:t>
      </w:r>
      <w:r>
        <w:rPr>
          <w:sz w:val="30"/>
          <w:szCs w:val="30"/>
          <w:lang w:val="ru-RU"/>
        </w:rPr>
        <w:t>ричин</w:t>
      </w:r>
      <w:r>
        <w:rPr>
          <w:sz w:val="30"/>
          <w:szCs w:val="30"/>
          <w:lang w:val="ru-RU"/>
        </w:rPr>
        <w:t>ы</w:t>
      </w:r>
      <w:r>
        <w:rPr>
          <w:sz w:val="30"/>
          <w:szCs w:val="30"/>
          <w:lang w:val="ru-RU"/>
        </w:rPr>
        <w:t xml:space="preserve"> и обстоятельства</w:t>
      </w:r>
      <w:r w:rsidRPr="0091075C">
        <w:rPr>
          <w:sz w:val="30"/>
          <w:szCs w:val="30"/>
          <w:lang w:val="ru-RU"/>
        </w:rPr>
        <w:t xml:space="preserve"> </w:t>
      </w:r>
      <w:r>
        <w:rPr>
          <w:sz w:val="30"/>
          <w:szCs w:val="30"/>
          <w:lang w:val="ru-RU"/>
        </w:rPr>
        <w:t>смертельного</w:t>
      </w:r>
      <w:r w:rsidRPr="0091075C">
        <w:rPr>
          <w:sz w:val="30"/>
          <w:szCs w:val="30"/>
          <w:lang w:val="ru-RU"/>
        </w:rPr>
        <w:t xml:space="preserve"> травмирования работник</w:t>
      </w:r>
      <w:r>
        <w:rPr>
          <w:sz w:val="30"/>
          <w:szCs w:val="30"/>
          <w:lang w:val="ru-RU"/>
        </w:rPr>
        <w:t>а</w:t>
      </w:r>
      <w:r w:rsidRPr="0091075C">
        <w:rPr>
          <w:sz w:val="30"/>
          <w:szCs w:val="30"/>
          <w:lang w:val="ru-RU"/>
        </w:rPr>
        <w:t xml:space="preserve"> </w:t>
      </w:r>
      <w:r w:rsidRPr="00B24D81">
        <w:rPr>
          <w:sz w:val="30"/>
          <w:szCs w:val="30"/>
          <w:lang w:val="ru-RU"/>
        </w:rPr>
        <w:t>ООО</w:t>
      </w:r>
      <w:r>
        <w:rPr>
          <w:sz w:val="30"/>
          <w:szCs w:val="30"/>
          <w:lang w:val="ru-RU"/>
        </w:rPr>
        <w:t> </w:t>
      </w:r>
      <w:r w:rsidRPr="00B24D81">
        <w:rPr>
          <w:sz w:val="30"/>
          <w:szCs w:val="30"/>
          <w:lang w:val="ru-RU"/>
        </w:rPr>
        <w:t>«</w:t>
      </w:r>
      <w:proofErr w:type="spellStart"/>
      <w:r w:rsidRPr="00B24D81">
        <w:rPr>
          <w:sz w:val="30"/>
          <w:szCs w:val="30"/>
          <w:lang w:val="ru-RU"/>
        </w:rPr>
        <w:t>Техноград</w:t>
      </w:r>
      <w:proofErr w:type="spellEnd"/>
      <w:r w:rsidRPr="00B24D81">
        <w:rPr>
          <w:sz w:val="30"/>
          <w:szCs w:val="30"/>
          <w:lang w:val="ru-RU"/>
        </w:rPr>
        <w:t>-Сервис»</w:t>
      </w:r>
      <w:r>
        <w:rPr>
          <w:sz w:val="30"/>
          <w:szCs w:val="30"/>
          <w:lang w:val="ru-RU"/>
        </w:rPr>
        <w:t xml:space="preserve"> при выполнении работ на высоте</w:t>
      </w:r>
    </w:p>
    <w:p w14:paraId="2C04D82A" w14:textId="77777777" w:rsidR="00694C9D" w:rsidRDefault="00694C9D" w:rsidP="00694C9D">
      <w:pPr>
        <w:ind w:left="-709" w:firstLine="567"/>
        <w:jc w:val="center"/>
        <w:rPr>
          <w:sz w:val="30"/>
          <w:szCs w:val="30"/>
          <w:lang w:val="ru-RU"/>
        </w:rPr>
      </w:pPr>
    </w:p>
    <w:p w14:paraId="71FFF3BD"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Несчастный случай с техником по эксплуатации и ремонту оборудования ООО «</w:t>
      </w:r>
      <w:proofErr w:type="spellStart"/>
      <w:r w:rsidRPr="00B24D81">
        <w:rPr>
          <w:sz w:val="30"/>
          <w:szCs w:val="30"/>
          <w:lang w:val="ru-RU"/>
        </w:rPr>
        <w:t>Техноград</w:t>
      </w:r>
      <w:proofErr w:type="spellEnd"/>
      <w:r w:rsidRPr="00B24D81">
        <w:rPr>
          <w:sz w:val="30"/>
          <w:szCs w:val="30"/>
          <w:lang w:val="ru-RU"/>
        </w:rPr>
        <w:t xml:space="preserve">-Сервис» произошел 22.01.2026 на объекте филиала «Фалько-Агро» ОАО «Агрокомбинат «Дзержинский». Согласно заключенному договору </w:t>
      </w:r>
      <w:proofErr w:type="gramStart"/>
      <w:r w:rsidRPr="00B24D81">
        <w:rPr>
          <w:sz w:val="30"/>
          <w:szCs w:val="30"/>
          <w:lang w:val="ru-RU"/>
        </w:rPr>
        <w:t>между ООО</w:t>
      </w:r>
      <w:proofErr w:type="gramEnd"/>
      <w:r w:rsidRPr="00B24D81">
        <w:rPr>
          <w:sz w:val="30"/>
          <w:szCs w:val="30"/>
          <w:lang w:val="ru-RU"/>
        </w:rPr>
        <w:t xml:space="preserve"> «</w:t>
      </w:r>
      <w:proofErr w:type="spellStart"/>
      <w:r w:rsidRPr="00B24D81">
        <w:rPr>
          <w:sz w:val="30"/>
          <w:szCs w:val="30"/>
          <w:lang w:val="ru-RU"/>
        </w:rPr>
        <w:t>Техноград</w:t>
      </w:r>
      <w:proofErr w:type="spellEnd"/>
      <w:r w:rsidRPr="00B24D81">
        <w:rPr>
          <w:sz w:val="30"/>
          <w:szCs w:val="30"/>
          <w:lang w:val="ru-RU"/>
        </w:rPr>
        <w:t>-Сервис» (исполнитель) и филиалом «Фалько-Агро» ОАО «Агрокомбинат «Дзержинский» (заказчик) исполнитель осуществлял ремонт секционных ворот заказчика.</w:t>
      </w:r>
    </w:p>
    <w:p w14:paraId="03367D2B"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 xml:space="preserve">При выполнении работ совместно </w:t>
      </w:r>
      <w:proofErr w:type="gramStart"/>
      <w:r w:rsidRPr="00B24D81">
        <w:rPr>
          <w:sz w:val="30"/>
          <w:szCs w:val="30"/>
          <w:lang w:val="ru-RU"/>
        </w:rPr>
        <w:t>с  другим</w:t>
      </w:r>
      <w:proofErr w:type="gramEnd"/>
      <w:r w:rsidRPr="00B24D81">
        <w:rPr>
          <w:sz w:val="30"/>
          <w:szCs w:val="30"/>
          <w:lang w:val="ru-RU"/>
        </w:rPr>
        <w:t xml:space="preserve"> работником (техник по эксплуатации и ремонту оборудования ООО</w:t>
      </w:r>
      <w:r w:rsidRPr="00DF14C6">
        <w:rPr>
          <w:sz w:val="30"/>
          <w:szCs w:val="30"/>
        </w:rPr>
        <w:t> </w:t>
      </w:r>
      <w:r w:rsidRPr="00B24D81">
        <w:rPr>
          <w:sz w:val="30"/>
          <w:szCs w:val="30"/>
          <w:lang w:val="ru-RU"/>
        </w:rPr>
        <w:t>«</w:t>
      </w:r>
      <w:proofErr w:type="spellStart"/>
      <w:r w:rsidRPr="00B24D81">
        <w:rPr>
          <w:sz w:val="30"/>
          <w:szCs w:val="30"/>
          <w:lang w:val="ru-RU"/>
        </w:rPr>
        <w:t>Техноград</w:t>
      </w:r>
      <w:proofErr w:type="spellEnd"/>
      <w:r w:rsidRPr="00B24D81">
        <w:rPr>
          <w:sz w:val="30"/>
          <w:szCs w:val="30"/>
          <w:lang w:val="ru-RU"/>
        </w:rPr>
        <w:t xml:space="preserve">-Сервис») потерпевший, осуществляя диагностику ворот, поднялся по лестнице на высоту 2,1 </w:t>
      </w:r>
      <w:proofErr w:type="gramStart"/>
      <w:r w:rsidRPr="00B24D81">
        <w:rPr>
          <w:sz w:val="30"/>
          <w:szCs w:val="30"/>
          <w:lang w:val="ru-RU"/>
        </w:rPr>
        <w:t>м  к</w:t>
      </w:r>
      <w:proofErr w:type="gramEnd"/>
      <w:r w:rsidRPr="00B24D81">
        <w:rPr>
          <w:sz w:val="30"/>
          <w:szCs w:val="30"/>
          <w:lang w:val="ru-RU"/>
        </w:rPr>
        <w:t xml:space="preserve"> блоку управления. Второй работник, находясь внизу возле ворот, осуществлял тестовые нажатия на кнопку управления. При подъеме секционных ворот, их кронштейн зацепил край лестницы, на которой находился потерпевший, после чего он потерял равновесие и упал на бетонный пол, получив открытую черепно-мозговую травму, приведшую к смерти.</w:t>
      </w:r>
    </w:p>
    <w:p w14:paraId="5C6C967D"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 xml:space="preserve">Причины несчастного случая: </w:t>
      </w:r>
    </w:p>
    <w:p w14:paraId="4CD61845"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1.</w:t>
      </w:r>
      <w:r w:rsidRPr="00DF14C6">
        <w:rPr>
          <w:sz w:val="30"/>
          <w:szCs w:val="30"/>
        </w:rPr>
        <w:t> </w:t>
      </w:r>
      <w:r w:rsidRPr="00B24D81">
        <w:rPr>
          <w:sz w:val="30"/>
          <w:szCs w:val="30"/>
          <w:lang w:val="ru-RU"/>
        </w:rPr>
        <w:t xml:space="preserve">Не организация и не </w:t>
      </w:r>
      <w:proofErr w:type="gramStart"/>
      <w:r w:rsidRPr="00B24D81">
        <w:rPr>
          <w:sz w:val="30"/>
          <w:szCs w:val="30"/>
          <w:lang w:val="ru-RU"/>
        </w:rPr>
        <w:t>обеспечение  безопасного</w:t>
      </w:r>
      <w:proofErr w:type="gramEnd"/>
      <w:r w:rsidRPr="00B24D81">
        <w:rPr>
          <w:sz w:val="30"/>
          <w:szCs w:val="30"/>
          <w:lang w:val="ru-RU"/>
        </w:rPr>
        <w:t xml:space="preserve"> выполнения работ выразившееся в:</w:t>
      </w:r>
    </w:p>
    <w:p w14:paraId="4C6DFE42"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 не выдаче наряда-допуска на выполнение работ, чем нарушены пункт 93 Правил по охране труда, утвержденных постановлением  Министерства труда и социальной защите Республики Беларусь от 01.07.2021 № 53 (далее – Правила № 53),  пункты 15,20 Правил охраны труда при работе на высоте, утвержденных постановлением Министерства труда и социальной защите Республики Беларусь 28.04.2001 № 52 (далее – Правила № 52);</w:t>
      </w:r>
    </w:p>
    <w:p w14:paraId="32C01919"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 допуск к выполнению работ потерпевшего, не обеспеченного средствами индивидуальной защиты от падения с высоты (поясом предохранительным), чем нарушены пункт 5 Инструкции о порядке обеспечения работников средствами индивидуальной защиты, утвержденной постановлением Министерства труда и социальной защите Республики Беларусь 30.12.2008 № 209, пункт 468 Правил № 52, пункт 3 части второй статьи 17 Закона Республики Беларусь «Об охране труда» от 23.06.2008 № 356-З.</w:t>
      </w:r>
    </w:p>
    <w:p w14:paraId="0E8F95DF"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2.</w:t>
      </w:r>
      <w:r w:rsidRPr="00DF14C6">
        <w:rPr>
          <w:sz w:val="30"/>
          <w:szCs w:val="30"/>
        </w:rPr>
        <w:t> </w:t>
      </w:r>
      <w:r w:rsidRPr="00B24D81">
        <w:rPr>
          <w:sz w:val="30"/>
          <w:szCs w:val="30"/>
          <w:lang w:val="ru-RU"/>
        </w:rPr>
        <w:t>Нарушение требований безопасности другими работниками при проведении технического обслуживания и ремонта промышленных секционных ворот, выразившееся в неотключении их от всех источников энергии и подачи управляющего сигнала (нажатии кнопки пуск), чем нарушены требования пункта 123 Правил № 53.</w:t>
      </w:r>
    </w:p>
    <w:p w14:paraId="357551EC" w14:textId="77777777" w:rsidR="00694C9D" w:rsidRPr="00B24D81" w:rsidRDefault="00694C9D" w:rsidP="00694C9D">
      <w:pPr>
        <w:pStyle w:val="23"/>
        <w:spacing w:after="0" w:line="240" w:lineRule="auto"/>
        <w:ind w:left="-709" w:firstLine="567"/>
        <w:jc w:val="both"/>
        <w:rPr>
          <w:sz w:val="30"/>
          <w:szCs w:val="30"/>
          <w:lang w:val="ru-RU"/>
        </w:rPr>
      </w:pPr>
      <w:r w:rsidRPr="00B24D81">
        <w:rPr>
          <w:sz w:val="30"/>
          <w:szCs w:val="30"/>
          <w:lang w:val="ru-RU"/>
        </w:rPr>
        <w:t>Лица, допустившие нарушения (несоблюдение) требований нормативных правовых актов, технических нормативных правовых актов, локальных правовых актов:</w:t>
      </w:r>
    </w:p>
    <w:p w14:paraId="70D49044" w14:textId="77777777" w:rsidR="00694C9D" w:rsidRPr="00B24D81" w:rsidRDefault="00694C9D" w:rsidP="00694C9D">
      <w:pPr>
        <w:pStyle w:val="23"/>
        <w:spacing w:after="0" w:line="240" w:lineRule="auto"/>
        <w:ind w:left="-709"/>
        <w:jc w:val="both"/>
        <w:rPr>
          <w:sz w:val="30"/>
          <w:szCs w:val="30"/>
          <w:lang w:val="ru-RU"/>
        </w:rPr>
      </w:pPr>
      <w:r>
        <w:rPr>
          <w:sz w:val="30"/>
          <w:szCs w:val="30"/>
          <w:lang w:val="ru-RU"/>
        </w:rPr>
        <w:t> 1. </w:t>
      </w:r>
      <w:r w:rsidRPr="00B24D81">
        <w:rPr>
          <w:sz w:val="30"/>
          <w:szCs w:val="30"/>
          <w:lang w:val="ru-RU"/>
        </w:rPr>
        <w:t>директор ООО «</w:t>
      </w:r>
      <w:proofErr w:type="spellStart"/>
      <w:r w:rsidRPr="00B24D81">
        <w:rPr>
          <w:sz w:val="30"/>
          <w:szCs w:val="30"/>
          <w:lang w:val="ru-RU"/>
        </w:rPr>
        <w:t>Техноград</w:t>
      </w:r>
      <w:proofErr w:type="spellEnd"/>
      <w:r w:rsidRPr="00B24D81">
        <w:rPr>
          <w:sz w:val="30"/>
          <w:szCs w:val="30"/>
          <w:lang w:val="ru-RU"/>
        </w:rPr>
        <w:t>-Сервис»;</w:t>
      </w:r>
    </w:p>
    <w:p w14:paraId="25AF7020" w14:textId="77777777" w:rsidR="00694C9D" w:rsidRPr="00B24D81" w:rsidRDefault="00694C9D" w:rsidP="00694C9D">
      <w:pPr>
        <w:pStyle w:val="23"/>
        <w:spacing w:after="0" w:line="240" w:lineRule="auto"/>
        <w:ind w:left="-709"/>
        <w:jc w:val="both"/>
        <w:rPr>
          <w:sz w:val="30"/>
          <w:szCs w:val="30"/>
          <w:lang w:val="ru-RU"/>
        </w:rPr>
      </w:pPr>
      <w:r>
        <w:rPr>
          <w:sz w:val="30"/>
          <w:szCs w:val="30"/>
          <w:lang w:val="ru-RU"/>
        </w:rPr>
        <w:t xml:space="preserve"> 2. </w:t>
      </w:r>
      <w:r w:rsidRPr="00B24D81">
        <w:rPr>
          <w:sz w:val="30"/>
          <w:szCs w:val="30"/>
          <w:lang w:val="ru-RU"/>
        </w:rPr>
        <w:t>техник по эксплуатации и ремонту оборудования ООО</w:t>
      </w:r>
      <w:r w:rsidRPr="00B24D81">
        <w:rPr>
          <w:sz w:val="30"/>
          <w:szCs w:val="30"/>
        </w:rPr>
        <w:t> </w:t>
      </w:r>
      <w:r w:rsidRPr="00B24D81">
        <w:rPr>
          <w:sz w:val="30"/>
          <w:szCs w:val="30"/>
          <w:lang w:val="ru-RU"/>
        </w:rPr>
        <w:t>«</w:t>
      </w:r>
      <w:proofErr w:type="spellStart"/>
      <w:r w:rsidRPr="00B24D81">
        <w:rPr>
          <w:sz w:val="30"/>
          <w:szCs w:val="30"/>
          <w:lang w:val="ru-RU"/>
        </w:rPr>
        <w:t>Техноград</w:t>
      </w:r>
      <w:proofErr w:type="spellEnd"/>
      <w:r w:rsidRPr="00B24D81">
        <w:rPr>
          <w:sz w:val="30"/>
          <w:szCs w:val="30"/>
          <w:lang w:val="ru-RU"/>
        </w:rPr>
        <w:t>-Сервис».</w:t>
      </w:r>
    </w:p>
    <w:sectPr w:rsidR="00694C9D" w:rsidRPr="00B24D81" w:rsidSect="00694C9D">
      <w:headerReference w:type="even" r:id="rId4"/>
      <w:pgSz w:w="11906" w:h="16838"/>
      <w:pgMar w:top="1134" w:right="567" w:bottom="0" w:left="1701" w:header="284"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C9D"/>
    <w:rsid w:val="0052618D"/>
    <w:rsid w:val="00694C9D"/>
    <w:rsid w:val="006C0B77"/>
    <w:rsid w:val="008242FF"/>
    <w:rsid w:val="00870751"/>
    <w:rsid w:val="00922C48"/>
    <w:rsid w:val="00B915B7"/>
    <w:rsid w:val="00EA59DF"/>
    <w:rsid w:val="00EE4070"/>
    <w:rsid w:val="00F12C76"/>
    <w:rsid w:val="00FC4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2513"/>
  <w15:chartTrackingRefBased/>
  <w15:docId w15:val="{F8F4C554-EAFC-4DC6-9B28-FF98F87F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C9D"/>
    <w:pPr>
      <w:spacing w:after="0" w:line="240" w:lineRule="auto"/>
    </w:pPr>
    <w:rPr>
      <w:rFonts w:ascii="Times New Roman" w:eastAsia="Times New Roman" w:hAnsi="Times New Roman" w:cs="Times New Roman"/>
      <w:kern w:val="0"/>
      <w:sz w:val="20"/>
      <w:szCs w:val="20"/>
      <w:lang w:val="en-GB" w:eastAsia="ru-RU"/>
      <w14:ligatures w14:val="none"/>
    </w:rPr>
  </w:style>
  <w:style w:type="paragraph" w:styleId="1">
    <w:name w:val="heading 1"/>
    <w:basedOn w:val="a"/>
    <w:next w:val="a"/>
    <w:link w:val="10"/>
    <w:uiPriority w:val="9"/>
    <w:qFormat/>
    <w:rsid w:val="00694C9D"/>
    <w:pPr>
      <w:keepNext/>
      <w:keepLines/>
      <w:spacing w:before="360" w:after="80"/>
      <w:outlineLvl w:val="0"/>
    </w:pPr>
    <w:rPr>
      <w:rFonts w:asciiTheme="majorHAnsi" w:eastAsiaTheme="majorEastAsia" w:hAnsiTheme="majorHAnsi" w:cstheme="majorBidi"/>
      <w:color w:val="2E74B5" w:themeColor="accent1" w:themeShade="BF"/>
      <w:kern w:val="2"/>
      <w:sz w:val="40"/>
      <w:szCs w:val="40"/>
      <w:lang w:val="ru-RU" w:eastAsia="en-US"/>
      <w14:ligatures w14:val="standardContextual"/>
    </w:rPr>
  </w:style>
  <w:style w:type="paragraph" w:styleId="2">
    <w:name w:val="heading 2"/>
    <w:basedOn w:val="a"/>
    <w:next w:val="a"/>
    <w:link w:val="20"/>
    <w:unhideWhenUsed/>
    <w:qFormat/>
    <w:rsid w:val="00694C9D"/>
    <w:pPr>
      <w:keepNext/>
      <w:keepLines/>
      <w:spacing w:before="160" w:after="80"/>
      <w:outlineLvl w:val="1"/>
    </w:pPr>
    <w:rPr>
      <w:rFonts w:asciiTheme="majorHAnsi" w:eastAsiaTheme="majorEastAsia" w:hAnsiTheme="majorHAnsi" w:cstheme="majorBidi"/>
      <w:color w:val="2E74B5" w:themeColor="accent1" w:themeShade="BF"/>
      <w:kern w:val="2"/>
      <w:sz w:val="32"/>
      <w:szCs w:val="32"/>
      <w:lang w:val="ru-RU" w:eastAsia="en-US"/>
      <w14:ligatures w14:val="standardContextual"/>
    </w:rPr>
  </w:style>
  <w:style w:type="paragraph" w:styleId="3">
    <w:name w:val="heading 3"/>
    <w:basedOn w:val="a"/>
    <w:next w:val="a"/>
    <w:link w:val="30"/>
    <w:uiPriority w:val="9"/>
    <w:semiHidden/>
    <w:unhideWhenUsed/>
    <w:qFormat/>
    <w:rsid w:val="00694C9D"/>
    <w:pPr>
      <w:keepNext/>
      <w:keepLines/>
      <w:spacing w:before="160" w:after="80"/>
      <w:outlineLvl w:val="2"/>
    </w:pPr>
    <w:rPr>
      <w:rFonts w:asciiTheme="minorHAnsi" w:eastAsiaTheme="majorEastAsia" w:hAnsiTheme="minorHAnsi" w:cstheme="majorBidi"/>
      <w:color w:val="2E74B5" w:themeColor="accent1" w:themeShade="BF"/>
      <w:kern w:val="2"/>
      <w:sz w:val="28"/>
      <w:szCs w:val="28"/>
      <w:lang w:val="ru-RU" w:eastAsia="en-US"/>
      <w14:ligatures w14:val="standardContextual"/>
    </w:rPr>
  </w:style>
  <w:style w:type="paragraph" w:styleId="4">
    <w:name w:val="heading 4"/>
    <w:basedOn w:val="a"/>
    <w:next w:val="a"/>
    <w:link w:val="40"/>
    <w:uiPriority w:val="9"/>
    <w:semiHidden/>
    <w:unhideWhenUsed/>
    <w:qFormat/>
    <w:rsid w:val="00694C9D"/>
    <w:pPr>
      <w:keepNext/>
      <w:keepLines/>
      <w:spacing w:before="80" w:after="40"/>
      <w:outlineLvl w:val="3"/>
    </w:pPr>
    <w:rPr>
      <w:rFonts w:asciiTheme="minorHAnsi" w:eastAsiaTheme="majorEastAsia" w:hAnsiTheme="minorHAnsi" w:cstheme="majorBidi"/>
      <w:i/>
      <w:iCs/>
      <w:color w:val="2E74B5" w:themeColor="accent1" w:themeShade="BF"/>
      <w:kern w:val="2"/>
      <w:sz w:val="28"/>
      <w:szCs w:val="22"/>
      <w:lang w:val="ru-RU" w:eastAsia="en-US"/>
      <w14:ligatures w14:val="standardContextual"/>
    </w:rPr>
  </w:style>
  <w:style w:type="paragraph" w:styleId="5">
    <w:name w:val="heading 5"/>
    <w:basedOn w:val="a"/>
    <w:next w:val="a"/>
    <w:link w:val="50"/>
    <w:uiPriority w:val="9"/>
    <w:semiHidden/>
    <w:unhideWhenUsed/>
    <w:qFormat/>
    <w:rsid w:val="00694C9D"/>
    <w:pPr>
      <w:keepNext/>
      <w:keepLines/>
      <w:spacing w:before="80" w:after="40"/>
      <w:outlineLvl w:val="4"/>
    </w:pPr>
    <w:rPr>
      <w:rFonts w:asciiTheme="minorHAnsi" w:eastAsiaTheme="majorEastAsia" w:hAnsiTheme="minorHAnsi" w:cstheme="majorBidi"/>
      <w:color w:val="2E74B5" w:themeColor="accent1" w:themeShade="BF"/>
      <w:kern w:val="2"/>
      <w:sz w:val="28"/>
      <w:szCs w:val="22"/>
      <w:lang w:val="ru-RU" w:eastAsia="en-US"/>
      <w14:ligatures w14:val="standardContextual"/>
    </w:rPr>
  </w:style>
  <w:style w:type="paragraph" w:styleId="6">
    <w:name w:val="heading 6"/>
    <w:basedOn w:val="a"/>
    <w:next w:val="a"/>
    <w:link w:val="60"/>
    <w:unhideWhenUsed/>
    <w:qFormat/>
    <w:rsid w:val="00694C9D"/>
    <w:pPr>
      <w:keepNext/>
      <w:keepLines/>
      <w:spacing w:before="40"/>
      <w:outlineLvl w:val="5"/>
    </w:pPr>
    <w:rPr>
      <w:rFonts w:asciiTheme="minorHAnsi" w:eastAsiaTheme="majorEastAsia" w:hAnsiTheme="minorHAnsi" w:cstheme="majorBidi"/>
      <w:i/>
      <w:iCs/>
      <w:color w:val="595959" w:themeColor="text1" w:themeTint="A6"/>
      <w:kern w:val="2"/>
      <w:sz w:val="28"/>
      <w:szCs w:val="22"/>
      <w:lang w:val="ru-RU" w:eastAsia="en-US"/>
      <w14:ligatures w14:val="standardContextual"/>
    </w:rPr>
  </w:style>
  <w:style w:type="paragraph" w:styleId="7">
    <w:name w:val="heading 7"/>
    <w:basedOn w:val="a"/>
    <w:next w:val="a"/>
    <w:link w:val="70"/>
    <w:unhideWhenUsed/>
    <w:qFormat/>
    <w:rsid w:val="00694C9D"/>
    <w:pPr>
      <w:keepNext/>
      <w:keepLines/>
      <w:spacing w:before="40"/>
      <w:outlineLvl w:val="6"/>
    </w:pPr>
    <w:rPr>
      <w:rFonts w:asciiTheme="minorHAnsi" w:eastAsiaTheme="majorEastAsia" w:hAnsiTheme="minorHAnsi" w:cstheme="majorBidi"/>
      <w:color w:val="595959" w:themeColor="text1" w:themeTint="A6"/>
      <w:kern w:val="2"/>
      <w:sz w:val="28"/>
      <w:szCs w:val="22"/>
      <w:lang w:val="ru-RU" w:eastAsia="en-US"/>
      <w14:ligatures w14:val="standardContextual"/>
    </w:rPr>
  </w:style>
  <w:style w:type="paragraph" w:styleId="8">
    <w:name w:val="heading 8"/>
    <w:basedOn w:val="a"/>
    <w:next w:val="a"/>
    <w:link w:val="80"/>
    <w:uiPriority w:val="9"/>
    <w:semiHidden/>
    <w:unhideWhenUsed/>
    <w:qFormat/>
    <w:rsid w:val="00694C9D"/>
    <w:pPr>
      <w:keepNext/>
      <w:keepLines/>
      <w:outlineLvl w:val="7"/>
    </w:pPr>
    <w:rPr>
      <w:rFonts w:asciiTheme="minorHAnsi" w:eastAsiaTheme="majorEastAsia" w:hAnsiTheme="minorHAnsi" w:cstheme="majorBidi"/>
      <w:i/>
      <w:iCs/>
      <w:color w:val="272727" w:themeColor="text1" w:themeTint="D8"/>
      <w:kern w:val="2"/>
      <w:sz w:val="28"/>
      <w:szCs w:val="22"/>
      <w:lang w:val="ru-RU" w:eastAsia="en-US"/>
      <w14:ligatures w14:val="standardContextual"/>
    </w:rPr>
  </w:style>
  <w:style w:type="paragraph" w:styleId="9">
    <w:name w:val="heading 9"/>
    <w:basedOn w:val="a"/>
    <w:next w:val="a"/>
    <w:link w:val="90"/>
    <w:uiPriority w:val="9"/>
    <w:semiHidden/>
    <w:unhideWhenUsed/>
    <w:qFormat/>
    <w:rsid w:val="00694C9D"/>
    <w:pPr>
      <w:keepNext/>
      <w:keepLines/>
      <w:outlineLvl w:val="8"/>
    </w:pPr>
    <w:rPr>
      <w:rFonts w:asciiTheme="minorHAnsi" w:eastAsiaTheme="majorEastAsia" w:hAnsiTheme="minorHAnsi" w:cstheme="majorBidi"/>
      <w:color w:val="272727" w:themeColor="text1" w:themeTint="D8"/>
      <w:kern w:val="2"/>
      <w:sz w:val="28"/>
      <w:szCs w:val="22"/>
      <w:lang w:val="ru-RU"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C9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94C9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94C9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94C9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694C9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694C9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694C9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694C9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694C9D"/>
    <w:rPr>
      <w:rFonts w:eastAsiaTheme="majorEastAsia" w:cstheme="majorBidi"/>
      <w:color w:val="272727" w:themeColor="text1" w:themeTint="D8"/>
      <w:sz w:val="28"/>
    </w:rPr>
  </w:style>
  <w:style w:type="paragraph" w:styleId="a3">
    <w:name w:val="Title"/>
    <w:basedOn w:val="a"/>
    <w:next w:val="a"/>
    <w:link w:val="a4"/>
    <w:uiPriority w:val="10"/>
    <w:qFormat/>
    <w:rsid w:val="00694C9D"/>
    <w:pPr>
      <w:spacing w:after="80"/>
      <w:contextualSpacing/>
    </w:pPr>
    <w:rPr>
      <w:rFonts w:asciiTheme="majorHAnsi" w:eastAsiaTheme="majorEastAsia" w:hAnsiTheme="majorHAnsi" w:cstheme="majorBidi"/>
      <w:spacing w:val="-10"/>
      <w:kern w:val="28"/>
      <w:sz w:val="56"/>
      <w:szCs w:val="56"/>
      <w:lang w:val="ru-RU" w:eastAsia="en-US"/>
      <w14:ligatures w14:val="standardContextual"/>
    </w:rPr>
  </w:style>
  <w:style w:type="character" w:customStyle="1" w:styleId="a4">
    <w:name w:val="Заголовок Знак"/>
    <w:basedOn w:val="a0"/>
    <w:link w:val="a3"/>
    <w:uiPriority w:val="10"/>
    <w:rsid w:val="00694C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4C9D"/>
    <w:pPr>
      <w:numPr>
        <w:ilvl w:val="1"/>
      </w:numPr>
      <w:spacing w:after="160"/>
    </w:pPr>
    <w:rPr>
      <w:rFonts w:asciiTheme="minorHAnsi" w:eastAsiaTheme="majorEastAsia" w:hAnsiTheme="minorHAnsi" w:cstheme="majorBidi"/>
      <w:color w:val="595959" w:themeColor="text1" w:themeTint="A6"/>
      <w:spacing w:val="15"/>
      <w:kern w:val="2"/>
      <w:sz w:val="28"/>
      <w:szCs w:val="28"/>
      <w:lang w:val="ru-RU" w:eastAsia="en-US"/>
      <w14:ligatures w14:val="standardContextual"/>
    </w:rPr>
  </w:style>
  <w:style w:type="character" w:customStyle="1" w:styleId="a6">
    <w:name w:val="Подзаголовок Знак"/>
    <w:basedOn w:val="a0"/>
    <w:link w:val="a5"/>
    <w:uiPriority w:val="11"/>
    <w:rsid w:val="00694C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4C9D"/>
    <w:pPr>
      <w:spacing w:before="160" w:after="160"/>
      <w:jc w:val="center"/>
    </w:pPr>
    <w:rPr>
      <w:rFonts w:eastAsiaTheme="minorHAnsi" w:cstheme="minorBidi"/>
      <w:i/>
      <w:iCs/>
      <w:color w:val="404040" w:themeColor="text1" w:themeTint="BF"/>
      <w:kern w:val="2"/>
      <w:sz w:val="28"/>
      <w:szCs w:val="22"/>
      <w:lang w:val="ru-RU" w:eastAsia="en-US"/>
      <w14:ligatures w14:val="standardContextual"/>
    </w:rPr>
  </w:style>
  <w:style w:type="character" w:customStyle="1" w:styleId="22">
    <w:name w:val="Цитата 2 Знак"/>
    <w:basedOn w:val="a0"/>
    <w:link w:val="21"/>
    <w:uiPriority w:val="29"/>
    <w:rsid w:val="00694C9D"/>
    <w:rPr>
      <w:rFonts w:ascii="Times New Roman" w:hAnsi="Times New Roman"/>
      <w:i/>
      <w:iCs/>
      <w:color w:val="404040" w:themeColor="text1" w:themeTint="BF"/>
      <w:sz w:val="28"/>
    </w:rPr>
  </w:style>
  <w:style w:type="paragraph" w:styleId="a7">
    <w:name w:val="List Paragraph"/>
    <w:basedOn w:val="a"/>
    <w:uiPriority w:val="34"/>
    <w:qFormat/>
    <w:rsid w:val="00694C9D"/>
    <w:pPr>
      <w:spacing w:after="160"/>
      <w:ind w:left="720"/>
      <w:contextualSpacing/>
    </w:pPr>
    <w:rPr>
      <w:rFonts w:eastAsiaTheme="minorHAnsi" w:cstheme="minorBidi"/>
      <w:kern w:val="2"/>
      <w:sz w:val="28"/>
      <w:szCs w:val="22"/>
      <w:lang w:val="ru-RU" w:eastAsia="en-US"/>
      <w14:ligatures w14:val="standardContextual"/>
    </w:rPr>
  </w:style>
  <w:style w:type="character" w:styleId="a8">
    <w:name w:val="Intense Emphasis"/>
    <w:basedOn w:val="a0"/>
    <w:uiPriority w:val="21"/>
    <w:qFormat/>
    <w:rsid w:val="00694C9D"/>
    <w:rPr>
      <w:i/>
      <w:iCs/>
      <w:color w:val="2E74B5" w:themeColor="accent1" w:themeShade="BF"/>
    </w:rPr>
  </w:style>
  <w:style w:type="paragraph" w:styleId="a9">
    <w:name w:val="Intense Quote"/>
    <w:basedOn w:val="a"/>
    <w:next w:val="a"/>
    <w:link w:val="aa"/>
    <w:uiPriority w:val="30"/>
    <w:qFormat/>
    <w:rsid w:val="00694C9D"/>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kern w:val="2"/>
      <w:sz w:val="28"/>
      <w:szCs w:val="22"/>
      <w:lang w:val="ru-RU" w:eastAsia="en-US"/>
      <w14:ligatures w14:val="standardContextual"/>
    </w:rPr>
  </w:style>
  <w:style w:type="character" w:customStyle="1" w:styleId="aa">
    <w:name w:val="Выделенная цитата Знак"/>
    <w:basedOn w:val="a0"/>
    <w:link w:val="a9"/>
    <w:uiPriority w:val="30"/>
    <w:rsid w:val="00694C9D"/>
    <w:rPr>
      <w:rFonts w:ascii="Times New Roman" w:hAnsi="Times New Roman"/>
      <w:i/>
      <w:iCs/>
      <w:color w:val="2E74B5" w:themeColor="accent1" w:themeShade="BF"/>
      <w:sz w:val="28"/>
    </w:rPr>
  </w:style>
  <w:style w:type="character" w:styleId="ab">
    <w:name w:val="Intense Reference"/>
    <w:basedOn w:val="a0"/>
    <w:uiPriority w:val="32"/>
    <w:qFormat/>
    <w:rsid w:val="00694C9D"/>
    <w:rPr>
      <w:b/>
      <w:bCs/>
      <w:smallCaps/>
      <w:color w:val="2E74B5" w:themeColor="accent1" w:themeShade="BF"/>
      <w:spacing w:val="5"/>
    </w:rPr>
  </w:style>
  <w:style w:type="paragraph" w:styleId="23">
    <w:name w:val="Body Text 2"/>
    <w:basedOn w:val="a"/>
    <w:link w:val="24"/>
    <w:uiPriority w:val="99"/>
    <w:rsid w:val="00694C9D"/>
    <w:pPr>
      <w:spacing w:after="120" w:line="480" w:lineRule="auto"/>
    </w:pPr>
  </w:style>
  <w:style w:type="character" w:customStyle="1" w:styleId="24">
    <w:name w:val="Основной текст 2 Знак"/>
    <w:basedOn w:val="a0"/>
    <w:link w:val="23"/>
    <w:uiPriority w:val="99"/>
    <w:rsid w:val="00694C9D"/>
    <w:rPr>
      <w:rFonts w:ascii="Times New Roman" w:eastAsia="Times New Roman" w:hAnsi="Times New Roman" w:cs="Times New Roman"/>
      <w:kern w:val="0"/>
      <w:sz w:val="20"/>
      <w:szCs w:val="20"/>
      <w:lang w:val="en-GB"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2026-04-24T15:02:00Z</dcterms:created>
  <dcterms:modified xsi:type="dcterms:W3CDTF">2026-04-24T15:07:00Z</dcterms:modified>
</cp:coreProperties>
</file>