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8A" w:rsidRDefault="00096559" w:rsidP="00F1538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bookmarkStart w:id="0" w:name="_GoBack"/>
      <w:bookmarkEnd w:id="0"/>
      <w:r>
        <w:rPr>
          <w:b/>
          <w:sz w:val="30"/>
          <w:szCs w:val="30"/>
        </w:rPr>
        <w:t>Нарушение правил техники безопасности и охраны труда повлекло смерть человека</w:t>
      </w:r>
      <w:r w:rsidR="00072E05">
        <w:rPr>
          <w:b/>
          <w:sz w:val="30"/>
          <w:szCs w:val="30"/>
        </w:rPr>
        <w:t>: прокурату</w:t>
      </w:r>
      <w:r w:rsidR="00F1538A">
        <w:rPr>
          <w:b/>
          <w:sz w:val="30"/>
          <w:szCs w:val="30"/>
        </w:rPr>
        <w:t>ра Минского района</w:t>
      </w:r>
      <w:r w:rsidR="00072E05">
        <w:rPr>
          <w:b/>
          <w:sz w:val="30"/>
          <w:szCs w:val="30"/>
        </w:rPr>
        <w:t xml:space="preserve"> направила в суд уголовное дело</w:t>
      </w:r>
    </w:p>
    <w:p w:rsidR="00072E05" w:rsidRDefault="00072E05" w:rsidP="00F1538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:rsidR="00096559" w:rsidRDefault="00072E05" w:rsidP="00F153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Прокурату</w:t>
      </w:r>
      <w:r w:rsidR="00F1538A">
        <w:rPr>
          <w:sz w:val="30"/>
          <w:szCs w:val="30"/>
        </w:rPr>
        <w:t xml:space="preserve">ра Минского района направила в суд уголовное дело по обвинению </w:t>
      </w:r>
      <w:r w:rsidR="00096559">
        <w:rPr>
          <w:sz w:val="30"/>
          <w:szCs w:val="30"/>
        </w:rPr>
        <w:t>38</w:t>
      </w:r>
      <w:r w:rsidR="00F1538A">
        <w:rPr>
          <w:sz w:val="30"/>
          <w:szCs w:val="30"/>
        </w:rPr>
        <w:t xml:space="preserve">-летнего жителя </w:t>
      </w:r>
      <w:r w:rsidR="00096559">
        <w:rPr>
          <w:sz w:val="30"/>
          <w:szCs w:val="30"/>
        </w:rPr>
        <w:t>Минского района и 36-летнего жителя г.Минска</w:t>
      </w:r>
      <w:r w:rsidR="00D52DEE">
        <w:rPr>
          <w:sz w:val="30"/>
          <w:szCs w:val="30"/>
        </w:rPr>
        <w:t>, котор</w:t>
      </w:r>
      <w:r w:rsidR="00096559">
        <w:rPr>
          <w:sz w:val="30"/>
          <w:szCs w:val="30"/>
        </w:rPr>
        <w:t>ым</w:t>
      </w:r>
      <w:r w:rsidR="00D52DEE">
        <w:rPr>
          <w:sz w:val="30"/>
          <w:szCs w:val="30"/>
        </w:rPr>
        <w:t xml:space="preserve"> инкриминировано</w:t>
      </w:r>
      <w:r w:rsidR="000E08F4">
        <w:rPr>
          <w:sz w:val="30"/>
          <w:szCs w:val="30"/>
        </w:rPr>
        <w:t xml:space="preserve"> </w:t>
      </w:r>
      <w:r w:rsidR="00096559">
        <w:rPr>
          <w:sz w:val="30"/>
          <w:szCs w:val="30"/>
        </w:rPr>
        <w:t>нарушение правил техники безопасности, иных правил охраны труда должностным лицом, ответственным за их несоблюдение (нарушение правил охраны труда), повлекшее по неосторожности смерть человека.</w:t>
      </w:r>
    </w:p>
    <w:p w:rsidR="00B81413" w:rsidRDefault="00F1538A" w:rsidP="00F1538A">
      <w:pPr>
        <w:autoSpaceDE w:val="0"/>
        <w:autoSpaceDN w:val="0"/>
        <w:adjustRightInd w:val="0"/>
        <w:ind w:firstLine="709"/>
        <w:jc w:val="both"/>
        <w:rPr>
          <w:sz w:val="30"/>
          <w:szCs w:val="30"/>
          <w:highlight w:val="yellow"/>
        </w:rPr>
      </w:pPr>
      <w:r w:rsidRPr="000605D4">
        <w:rPr>
          <w:sz w:val="30"/>
          <w:szCs w:val="30"/>
        </w:rPr>
        <w:t xml:space="preserve">Согласно </w:t>
      </w:r>
      <w:r w:rsidR="00096559" w:rsidRPr="000605D4">
        <w:rPr>
          <w:sz w:val="30"/>
          <w:szCs w:val="30"/>
        </w:rPr>
        <w:t>материалам уголовного дела,</w:t>
      </w:r>
      <w:r w:rsidRPr="000605D4">
        <w:rPr>
          <w:sz w:val="30"/>
          <w:szCs w:val="30"/>
        </w:rPr>
        <w:t xml:space="preserve"> </w:t>
      </w:r>
      <w:r w:rsidRPr="003437F5">
        <w:rPr>
          <w:sz w:val="30"/>
          <w:szCs w:val="30"/>
        </w:rPr>
        <w:t>обвиняемы</w:t>
      </w:r>
      <w:r w:rsidR="00B81413" w:rsidRPr="003437F5">
        <w:rPr>
          <w:sz w:val="30"/>
          <w:szCs w:val="30"/>
        </w:rPr>
        <w:t>е, работая с марта по май 2025 в должности мастера</w:t>
      </w:r>
      <w:r w:rsidR="003437F5" w:rsidRPr="003437F5">
        <w:rPr>
          <w:sz w:val="30"/>
          <w:szCs w:val="30"/>
        </w:rPr>
        <w:t xml:space="preserve"> и начальника производства</w:t>
      </w:r>
      <w:r w:rsidR="00B81413" w:rsidRPr="003437F5">
        <w:rPr>
          <w:sz w:val="30"/>
          <w:szCs w:val="30"/>
        </w:rPr>
        <w:t xml:space="preserve">, осуществляя постоянный контроль за ходом выполнения работ </w:t>
      </w:r>
      <w:r w:rsidR="00742010">
        <w:rPr>
          <w:sz w:val="30"/>
          <w:szCs w:val="30"/>
        </w:rPr>
        <w:br/>
      </w:r>
      <w:r w:rsidR="00B81413" w:rsidRPr="003437F5">
        <w:rPr>
          <w:sz w:val="30"/>
          <w:szCs w:val="30"/>
        </w:rPr>
        <w:t xml:space="preserve">в производственном цеху общества на территории Минского района, совершили нарушение правил техники безопасности, иных правил охраны труда, являясь должностным лицом, ответственным за их соблюдение, </w:t>
      </w:r>
      <w:r w:rsidR="00742010">
        <w:rPr>
          <w:sz w:val="30"/>
          <w:szCs w:val="30"/>
        </w:rPr>
        <w:br/>
      </w:r>
      <w:r w:rsidR="00B81413" w:rsidRPr="003437F5">
        <w:rPr>
          <w:sz w:val="30"/>
          <w:szCs w:val="30"/>
        </w:rPr>
        <w:t>а также за безопасное выполнение работ, состояние условий охраны труда в производственном цеху в начале мая 2025, в нарушение требований правил техники безопасности, иных правил охраны труда, не обеспечив безопасные условия труда, допустили оператора станков с программным управлением В., к выполнению работ по изготовлению безмуфтовых штырей заземления на неисправном оборудовании – токарном ста</w:t>
      </w:r>
      <w:r w:rsidR="003437F5" w:rsidRPr="003437F5">
        <w:rPr>
          <w:sz w:val="30"/>
          <w:szCs w:val="30"/>
        </w:rPr>
        <w:t>н</w:t>
      </w:r>
      <w:r w:rsidR="00B81413" w:rsidRPr="003437F5">
        <w:rPr>
          <w:sz w:val="30"/>
          <w:szCs w:val="30"/>
        </w:rPr>
        <w:t xml:space="preserve">ке </w:t>
      </w:r>
      <w:r w:rsidR="00742010">
        <w:rPr>
          <w:sz w:val="30"/>
          <w:szCs w:val="30"/>
        </w:rPr>
        <w:br/>
      </w:r>
      <w:r w:rsidR="00B81413" w:rsidRPr="003437F5">
        <w:rPr>
          <w:sz w:val="30"/>
          <w:szCs w:val="30"/>
        </w:rPr>
        <w:t>с ЧПУ</w:t>
      </w:r>
      <w:r w:rsidR="003437F5" w:rsidRPr="003437F5">
        <w:rPr>
          <w:sz w:val="30"/>
          <w:szCs w:val="30"/>
        </w:rPr>
        <w:t xml:space="preserve">, не закрепленном к полу, с неисправным блокировочным устройством, сблокированным с защитным ограждением рабочей зоны, не имеющими ограждения левой стороны названного станке, где в процессе обработки располагалась выступающая за габариты станка движущаяся заготовка, в ходе чего В. Травмировало заготовкой, в результате чего </w:t>
      </w:r>
      <w:r w:rsidR="00742010">
        <w:rPr>
          <w:sz w:val="30"/>
          <w:szCs w:val="30"/>
        </w:rPr>
        <w:br/>
      </w:r>
      <w:r w:rsidR="003437F5" w:rsidRPr="003437F5">
        <w:rPr>
          <w:sz w:val="30"/>
          <w:szCs w:val="30"/>
        </w:rPr>
        <w:t>он получил тяжкие телесные повреждения, что повлекло в конце мая 2025 в учреждении здравоохранения «Минская ордена Трудового Красного Знамени областная клиническая больница» по неосторожности его смерть.</w:t>
      </w:r>
    </w:p>
    <w:p w:rsidR="00F1538A" w:rsidRDefault="00F1538A" w:rsidP="00F153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Уголовное дело находилось в производстве Минского районного отдела Следственного комитета Республики Беларусь.</w:t>
      </w:r>
    </w:p>
    <w:p w:rsidR="00F1538A" w:rsidRDefault="00F1538A" w:rsidP="00F153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изучении материалов дела в прокуратуре пришли к выводу </w:t>
      </w:r>
      <w:r w:rsidR="00742010">
        <w:rPr>
          <w:sz w:val="30"/>
          <w:szCs w:val="30"/>
        </w:rPr>
        <w:br/>
      </w:r>
      <w:r>
        <w:rPr>
          <w:sz w:val="30"/>
          <w:szCs w:val="30"/>
        </w:rPr>
        <w:t>об обоснованности обвинения, достаточности собранных доказательств, полном и объективном исследовании обстоятельств преступления. Согласились с квалификацией содеянного по ч.2 ст.</w:t>
      </w:r>
      <w:r w:rsidR="000444EB">
        <w:rPr>
          <w:sz w:val="30"/>
          <w:szCs w:val="30"/>
        </w:rPr>
        <w:t>30</w:t>
      </w:r>
      <w:r w:rsidR="00B81413">
        <w:rPr>
          <w:sz w:val="30"/>
          <w:szCs w:val="30"/>
        </w:rPr>
        <w:t>6</w:t>
      </w:r>
      <w:r>
        <w:rPr>
          <w:sz w:val="30"/>
          <w:szCs w:val="30"/>
        </w:rPr>
        <w:t xml:space="preserve"> УК Республики Беларусь.</w:t>
      </w:r>
    </w:p>
    <w:p w:rsidR="00F1538A" w:rsidRDefault="00F1538A" w:rsidP="00F153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Избранную ранее к обвиняем</w:t>
      </w:r>
      <w:r w:rsidR="00B81413">
        <w:rPr>
          <w:sz w:val="30"/>
          <w:szCs w:val="30"/>
        </w:rPr>
        <w:t>ым</w:t>
      </w:r>
      <w:r>
        <w:rPr>
          <w:sz w:val="30"/>
          <w:szCs w:val="30"/>
        </w:rPr>
        <w:t xml:space="preserve"> меру пресечения – </w:t>
      </w:r>
      <w:r w:rsidR="000E08F4" w:rsidRPr="00742010">
        <w:rPr>
          <w:sz w:val="30"/>
          <w:szCs w:val="30"/>
        </w:rPr>
        <w:t>подписку о невыезде и надлежащем поведении</w:t>
      </w:r>
      <w:r>
        <w:rPr>
          <w:sz w:val="30"/>
          <w:szCs w:val="30"/>
        </w:rPr>
        <w:t xml:space="preserve"> – прокурор оставил без изменения.</w:t>
      </w:r>
    </w:p>
    <w:p w:rsidR="00B81413" w:rsidRDefault="00072E05" w:rsidP="00F1538A">
      <w:pPr>
        <w:autoSpaceDE w:val="0"/>
        <w:autoSpaceDN w:val="0"/>
        <w:adjustRightInd w:val="0"/>
        <w:ind w:firstLine="709"/>
        <w:jc w:val="both"/>
        <w:rPr>
          <w:rStyle w:val="word-wrapper"/>
          <w:color w:val="242424"/>
          <w:sz w:val="30"/>
          <w:szCs w:val="30"/>
        </w:rPr>
      </w:pPr>
      <w:r>
        <w:rPr>
          <w:sz w:val="30"/>
          <w:szCs w:val="30"/>
        </w:rPr>
        <w:t>Согласно санкции ч.2 ст.</w:t>
      </w:r>
      <w:r w:rsidR="000444EB">
        <w:rPr>
          <w:sz w:val="30"/>
          <w:szCs w:val="30"/>
        </w:rPr>
        <w:t>30</w:t>
      </w:r>
      <w:r w:rsidR="00B81413">
        <w:rPr>
          <w:sz w:val="30"/>
          <w:szCs w:val="30"/>
        </w:rPr>
        <w:t>6</w:t>
      </w:r>
      <w:r>
        <w:rPr>
          <w:sz w:val="30"/>
          <w:szCs w:val="30"/>
        </w:rPr>
        <w:t xml:space="preserve"> УК Республики Беларусь предусмотрено наказание в виде </w:t>
      </w:r>
      <w:r w:rsidR="00B81413">
        <w:rPr>
          <w:sz w:val="30"/>
          <w:szCs w:val="30"/>
        </w:rPr>
        <w:t xml:space="preserve">ограничения свободы на срок до пяти лет или лишением свободы на тот же срок с лишением права занимать </w:t>
      </w:r>
      <w:r w:rsidR="00B81413">
        <w:rPr>
          <w:sz w:val="30"/>
          <w:szCs w:val="30"/>
        </w:rPr>
        <w:lastRenderedPageBreak/>
        <w:t>определенные должности или заниматься определенной деятельностью или без лишения.</w:t>
      </w:r>
    </w:p>
    <w:p w:rsidR="00B81413" w:rsidRDefault="00B81413" w:rsidP="00F1538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72E05" w:rsidRPr="0000601D" w:rsidRDefault="000605D4" w:rsidP="00072E05">
      <w:pPr>
        <w:spacing w:line="280" w:lineRule="exact"/>
        <w:jc w:val="both"/>
        <w:rPr>
          <w:sz w:val="29"/>
          <w:szCs w:val="29"/>
        </w:rPr>
      </w:pPr>
      <w:r>
        <w:rPr>
          <w:sz w:val="29"/>
          <w:szCs w:val="29"/>
        </w:rPr>
        <w:t>Старший п</w:t>
      </w:r>
      <w:r w:rsidR="00072E05" w:rsidRPr="0000601D">
        <w:rPr>
          <w:sz w:val="29"/>
          <w:szCs w:val="29"/>
        </w:rPr>
        <w:t>омощник прокурора</w:t>
      </w:r>
    </w:p>
    <w:p w:rsidR="00072E05" w:rsidRPr="0000601D" w:rsidRDefault="00072E05" w:rsidP="00072E05">
      <w:pPr>
        <w:spacing w:after="120" w:line="280" w:lineRule="exact"/>
        <w:jc w:val="both"/>
        <w:rPr>
          <w:sz w:val="29"/>
          <w:szCs w:val="29"/>
        </w:rPr>
      </w:pPr>
      <w:r w:rsidRPr="0000601D">
        <w:rPr>
          <w:sz w:val="29"/>
          <w:szCs w:val="29"/>
        </w:rPr>
        <w:t>Минского района</w:t>
      </w:r>
    </w:p>
    <w:p w:rsidR="00072E05" w:rsidRPr="0000601D" w:rsidRDefault="00072E05" w:rsidP="00D52DEE">
      <w:pPr>
        <w:spacing w:line="280" w:lineRule="exact"/>
        <w:jc w:val="both"/>
        <w:rPr>
          <w:sz w:val="29"/>
          <w:szCs w:val="29"/>
        </w:rPr>
      </w:pPr>
      <w:r w:rsidRPr="0000601D">
        <w:rPr>
          <w:sz w:val="29"/>
          <w:szCs w:val="29"/>
        </w:rPr>
        <w:t>юрист 2 класса</w:t>
      </w:r>
      <w:r w:rsidRPr="0000601D">
        <w:rPr>
          <w:sz w:val="29"/>
          <w:szCs w:val="29"/>
        </w:rPr>
        <w:tab/>
      </w:r>
      <w:r w:rsidRPr="0000601D">
        <w:rPr>
          <w:sz w:val="29"/>
          <w:szCs w:val="29"/>
        </w:rPr>
        <w:tab/>
      </w:r>
      <w:r w:rsidRPr="0000601D">
        <w:rPr>
          <w:sz w:val="29"/>
          <w:szCs w:val="29"/>
        </w:rPr>
        <w:tab/>
      </w:r>
      <w:r w:rsidRPr="0000601D">
        <w:rPr>
          <w:sz w:val="29"/>
          <w:szCs w:val="29"/>
        </w:rPr>
        <w:tab/>
      </w:r>
      <w:r w:rsidRPr="0000601D">
        <w:rPr>
          <w:sz w:val="29"/>
          <w:szCs w:val="29"/>
        </w:rPr>
        <w:tab/>
      </w:r>
      <w:r w:rsidRPr="0000601D">
        <w:rPr>
          <w:sz w:val="29"/>
          <w:szCs w:val="29"/>
        </w:rPr>
        <w:tab/>
      </w:r>
      <w:r w:rsidRPr="0000601D">
        <w:rPr>
          <w:sz w:val="29"/>
          <w:szCs w:val="29"/>
        </w:rPr>
        <w:tab/>
      </w:r>
      <w:r w:rsidRPr="0000601D">
        <w:rPr>
          <w:sz w:val="29"/>
          <w:szCs w:val="29"/>
        </w:rPr>
        <w:tab/>
        <w:t>А.В.Моисеева</w:t>
      </w:r>
    </w:p>
    <w:p w:rsidR="00072E05" w:rsidRPr="00D52DEE" w:rsidRDefault="00072E05" w:rsidP="00D52DEE">
      <w:pPr>
        <w:tabs>
          <w:tab w:val="left" w:pos="6804"/>
        </w:tabs>
        <w:spacing w:line="280" w:lineRule="exact"/>
        <w:jc w:val="both"/>
        <w:rPr>
          <w:sz w:val="16"/>
          <w:szCs w:val="29"/>
        </w:rPr>
      </w:pPr>
    </w:p>
    <w:p w:rsidR="00072E05" w:rsidRPr="0000601D" w:rsidRDefault="00072E05" w:rsidP="00072E05">
      <w:pPr>
        <w:tabs>
          <w:tab w:val="left" w:pos="6804"/>
        </w:tabs>
        <w:spacing w:after="120" w:line="280" w:lineRule="exact"/>
        <w:jc w:val="both"/>
        <w:rPr>
          <w:sz w:val="29"/>
          <w:szCs w:val="29"/>
        </w:rPr>
      </w:pPr>
      <w:r w:rsidRPr="0000601D">
        <w:rPr>
          <w:sz w:val="29"/>
          <w:szCs w:val="29"/>
        </w:rPr>
        <w:t>СОГЛАСОВАНО</w:t>
      </w:r>
    </w:p>
    <w:p w:rsidR="00072E05" w:rsidRPr="0000601D" w:rsidRDefault="00072E05" w:rsidP="00072E05">
      <w:pPr>
        <w:tabs>
          <w:tab w:val="left" w:pos="6804"/>
        </w:tabs>
        <w:spacing w:after="120" w:line="280" w:lineRule="exact"/>
        <w:jc w:val="both"/>
        <w:rPr>
          <w:sz w:val="29"/>
          <w:szCs w:val="29"/>
        </w:rPr>
      </w:pPr>
      <w:r w:rsidRPr="0000601D">
        <w:rPr>
          <w:sz w:val="29"/>
          <w:szCs w:val="29"/>
        </w:rPr>
        <w:t>Прокурор Минского района</w:t>
      </w:r>
    </w:p>
    <w:p w:rsidR="00072E05" w:rsidRPr="0000601D" w:rsidRDefault="00072E05" w:rsidP="00072E05">
      <w:pPr>
        <w:tabs>
          <w:tab w:val="left" w:pos="6804"/>
        </w:tabs>
        <w:spacing w:after="120" w:line="280" w:lineRule="exact"/>
        <w:jc w:val="both"/>
        <w:rPr>
          <w:sz w:val="29"/>
          <w:szCs w:val="29"/>
        </w:rPr>
      </w:pPr>
      <w:r w:rsidRPr="0000601D">
        <w:rPr>
          <w:sz w:val="29"/>
          <w:szCs w:val="29"/>
        </w:rPr>
        <w:t>старший советник юстиции</w:t>
      </w:r>
      <w:r w:rsidRPr="0000601D">
        <w:rPr>
          <w:sz w:val="29"/>
          <w:szCs w:val="29"/>
        </w:rPr>
        <w:tab/>
      </w:r>
      <w:r w:rsidRPr="0000601D">
        <w:rPr>
          <w:sz w:val="29"/>
          <w:szCs w:val="29"/>
        </w:rPr>
        <w:tab/>
        <w:t>А.Л.Рудишкин</w:t>
      </w:r>
    </w:p>
    <w:sectPr w:rsidR="00072E05" w:rsidRPr="0000601D" w:rsidSect="003437F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F54" w:rsidRDefault="00623F54" w:rsidP="001215DD">
      <w:r>
        <w:separator/>
      </w:r>
    </w:p>
  </w:endnote>
  <w:endnote w:type="continuationSeparator" w:id="0">
    <w:p w:rsidR="00623F54" w:rsidRDefault="00623F54" w:rsidP="0012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F54" w:rsidRDefault="00623F54" w:rsidP="001215DD">
      <w:r>
        <w:separator/>
      </w:r>
    </w:p>
  </w:footnote>
  <w:footnote w:type="continuationSeparator" w:id="0">
    <w:p w:rsidR="00623F54" w:rsidRDefault="00623F54" w:rsidP="00121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252841"/>
      <w:docPartObj>
        <w:docPartGallery w:val="Page Numbers (Top of Page)"/>
        <w:docPartUnique/>
      </w:docPartObj>
    </w:sdtPr>
    <w:sdtEndPr/>
    <w:sdtContent>
      <w:p w:rsidR="008B7375" w:rsidRDefault="00DC43C5">
        <w:pPr>
          <w:pStyle w:val="a7"/>
          <w:jc w:val="center"/>
        </w:pPr>
        <w:r>
          <w:fldChar w:fldCharType="begin"/>
        </w:r>
        <w:r w:rsidR="00E60725">
          <w:instrText xml:space="preserve"> PAGE   \* MERGEFORMAT </w:instrText>
        </w:r>
        <w:r>
          <w:fldChar w:fldCharType="separate"/>
        </w:r>
        <w:r w:rsidR="008A08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7375" w:rsidRDefault="008B737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1E"/>
    <w:rsid w:val="00022A43"/>
    <w:rsid w:val="0002768B"/>
    <w:rsid w:val="000425CB"/>
    <w:rsid w:val="000444EB"/>
    <w:rsid w:val="00051E26"/>
    <w:rsid w:val="000605D4"/>
    <w:rsid w:val="000646AC"/>
    <w:rsid w:val="0006718A"/>
    <w:rsid w:val="00072E05"/>
    <w:rsid w:val="00087EA8"/>
    <w:rsid w:val="00096559"/>
    <w:rsid w:val="000A4ECA"/>
    <w:rsid w:val="000B199B"/>
    <w:rsid w:val="000E08F4"/>
    <w:rsid w:val="000F595C"/>
    <w:rsid w:val="00114DE6"/>
    <w:rsid w:val="001166BB"/>
    <w:rsid w:val="001215DD"/>
    <w:rsid w:val="0013311E"/>
    <w:rsid w:val="00161C10"/>
    <w:rsid w:val="00167374"/>
    <w:rsid w:val="00183D82"/>
    <w:rsid w:val="001904EA"/>
    <w:rsid w:val="001960D0"/>
    <w:rsid w:val="001D3E11"/>
    <w:rsid w:val="001D6BB3"/>
    <w:rsid w:val="002064F1"/>
    <w:rsid w:val="00215349"/>
    <w:rsid w:val="00226A96"/>
    <w:rsid w:val="00231300"/>
    <w:rsid w:val="00240F90"/>
    <w:rsid w:val="00253823"/>
    <w:rsid w:val="002630F2"/>
    <w:rsid w:val="00282150"/>
    <w:rsid w:val="00294374"/>
    <w:rsid w:val="00294C91"/>
    <w:rsid w:val="002C4466"/>
    <w:rsid w:val="002C4782"/>
    <w:rsid w:val="002F571A"/>
    <w:rsid w:val="003437F5"/>
    <w:rsid w:val="00350471"/>
    <w:rsid w:val="0036009C"/>
    <w:rsid w:val="0038032C"/>
    <w:rsid w:val="003A0AD8"/>
    <w:rsid w:val="003A4CE9"/>
    <w:rsid w:val="00400564"/>
    <w:rsid w:val="0042228A"/>
    <w:rsid w:val="00464183"/>
    <w:rsid w:val="00485860"/>
    <w:rsid w:val="00494A24"/>
    <w:rsid w:val="004D3F24"/>
    <w:rsid w:val="005209CE"/>
    <w:rsid w:val="005506E7"/>
    <w:rsid w:val="00580B60"/>
    <w:rsid w:val="005B6BB2"/>
    <w:rsid w:val="005C1AC5"/>
    <w:rsid w:val="00606ADD"/>
    <w:rsid w:val="00611E38"/>
    <w:rsid w:val="00623F54"/>
    <w:rsid w:val="00636BCB"/>
    <w:rsid w:val="00670FDA"/>
    <w:rsid w:val="006877DB"/>
    <w:rsid w:val="006A4293"/>
    <w:rsid w:val="006C31DE"/>
    <w:rsid w:val="006C3E8F"/>
    <w:rsid w:val="00705955"/>
    <w:rsid w:val="00742010"/>
    <w:rsid w:val="00783CF9"/>
    <w:rsid w:val="00795CFD"/>
    <w:rsid w:val="007B41FC"/>
    <w:rsid w:val="007C77E0"/>
    <w:rsid w:val="007D0206"/>
    <w:rsid w:val="007E2FB2"/>
    <w:rsid w:val="008201F3"/>
    <w:rsid w:val="00850863"/>
    <w:rsid w:val="00860622"/>
    <w:rsid w:val="008A0827"/>
    <w:rsid w:val="008A423A"/>
    <w:rsid w:val="008B1D98"/>
    <w:rsid w:val="008B7375"/>
    <w:rsid w:val="008D27DC"/>
    <w:rsid w:val="008E18CF"/>
    <w:rsid w:val="00910F4B"/>
    <w:rsid w:val="00917511"/>
    <w:rsid w:val="00947E84"/>
    <w:rsid w:val="00953ACC"/>
    <w:rsid w:val="00992161"/>
    <w:rsid w:val="009A62F5"/>
    <w:rsid w:val="009B1BF5"/>
    <w:rsid w:val="009B6FBA"/>
    <w:rsid w:val="009C0E3E"/>
    <w:rsid w:val="009C1CF6"/>
    <w:rsid w:val="009C458D"/>
    <w:rsid w:val="00A33CCD"/>
    <w:rsid w:val="00A34510"/>
    <w:rsid w:val="00A55903"/>
    <w:rsid w:val="00A65505"/>
    <w:rsid w:val="00A80B2D"/>
    <w:rsid w:val="00A82CB0"/>
    <w:rsid w:val="00A96D67"/>
    <w:rsid w:val="00B34EEB"/>
    <w:rsid w:val="00B67AA7"/>
    <w:rsid w:val="00B7561E"/>
    <w:rsid w:val="00B806ED"/>
    <w:rsid w:val="00B81413"/>
    <w:rsid w:val="00BD3EE6"/>
    <w:rsid w:val="00BF5B84"/>
    <w:rsid w:val="00C15575"/>
    <w:rsid w:val="00C247C3"/>
    <w:rsid w:val="00C43DD2"/>
    <w:rsid w:val="00C56620"/>
    <w:rsid w:val="00C72772"/>
    <w:rsid w:val="00C7594B"/>
    <w:rsid w:val="00C86F4C"/>
    <w:rsid w:val="00C94182"/>
    <w:rsid w:val="00CA0860"/>
    <w:rsid w:val="00CA47D0"/>
    <w:rsid w:val="00CC1182"/>
    <w:rsid w:val="00CC1443"/>
    <w:rsid w:val="00CC3E62"/>
    <w:rsid w:val="00CD7C7D"/>
    <w:rsid w:val="00D52DEE"/>
    <w:rsid w:val="00D81260"/>
    <w:rsid w:val="00DA0709"/>
    <w:rsid w:val="00DB122C"/>
    <w:rsid w:val="00DC43C5"/>
    <w:rsid w:val="00DF12A2"/>
    <w:rsid w:val="00E05D1A"/>
    <w:rsid w:val="00E11929"/>
    <w:rsid w:val="00E36FEF"/>
    <w:rsid w:val="00E40A37"/>
    <w:rsid w:val="00E60725"/>
    <w:rsid w:val="00E62395"/>
    <w:rsid w:val="00E66CA8"/>
    <w:rsid w:val="00E8179B"/>
    <w:rsid w:val="00E8549C"/>
    <w:rsid w:val="00E90C6C"/>
    <w:rsid w:val="00EA5F57"/>
    <w:rsid w:val="00EE15D9"/>
    <w:rsid w:val="00EF1F7F"/>
    <w:rsid w:val="00F14AC6"/>
    <w:rsid w:val="00F1538A"/>
    <w:rsid w:val="00F6661E"/>
    <w:rsid w:val="00F95CED"/>
    <w:rsid w:val="00FC6180"/>
    <w:rsid w:val="00FE0533"/>
    <w:rsid w:val="00FE07E4"/>
    <w:rsid w:val="00FF1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30"/>
        <w:szCs w:val="30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661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6661E"/>
    <w:rPr>
      <w:sz w:val="28"/>
      <w:szCs w:val="20"/>
    </w:rPr>
  </w:style>
  <w:style w:type="paragraph" w:customStyle="1" w:styleId="ConsPlusNormal">
    <w:name w:val="ConsPlusNormal"/>
    <w:rsid w:val="00F6661E"/>
    <w:pPr>
      <w:autoSpaceDE w:val="0"/>
      <w:autoSpaceDN w:val="0"/>
      <w:adjustRightInd w:val="0"/>
    </w:pPr>
  </w:style>
  <w:style w:type="paragraph" w:customStyle="1" w:styleId="ConsPlusTitle">
    <w:name w:val="ConsPlusTitle"/>
    <w:rsid w:val="00F6661E"/>
    <w:pPr>
      <w:widowControl w:val="0"/>
      <w:autoSpaceDE w:val="0"/>
      <w:autoSpaceDN w:val="0"/>
    </w:pPr>
    <w:rPr>
      <w:b/>
      <w:szCs w:val="20"/>
    </w:rPr>
  </w:style>
  <w:style w:type="paragraph" w:customStyle="1" w:styleId="ConsPlusCell">
    <w:name w:val="ConsPlusCell"/>
    <w:rsid w:val="00F6661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5">
    <w:name w:val="Plain Text"/>
    <w:basedOn w:val="a"/>
    <w:link w:val="a6"/>
    <w:rsid w:val="006C3E8F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6C3E8F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rsid w:val="001215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15DD"/>
    <w:rPr>
      <w:sz w:val="24"/>
      <w:szCs w:val="24"/>
    </w:rPr>
  </w:style>
  <w:style w:type="paragraph" w:styleId="a9">
    <w:name w:val="footer"/>
    <w:basedOn w:val="a"/>
    <w:link w:val="aa"/>
    <w:rsid w:val="001215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215DD"/>
    <w:rPr>
      <w:sz w:val="24"/>
      <w:szCs w:val="24"/>
    </w:rPr>
  </w:style>
  <w:style w:type="paragraph" w:styleId="ab">
    <w:name w:val="Balloon Text"/>
    <w:basedOn w:val="a"/>
    <w:link w:val="ac"/>
    <w:rsid w:val="00636B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36BCB"/>
    <w:rPr>
      <w:rFonts w:ascii="Tahoma" w:hAnsi="Tahoma" w:cs="Tahoma"/>
      <w:sz w:val="16"/>
      <w:szCs w:val="16"/>
    </w:rPr>
  </w:style>
  <w:style w:type="character" w:customStyle="1" w:styleId="word-wrapper">
    <w:name w:val="word-wrapper"/>
    <w:basedOn w:val="a0"/>
    <w:rsid w:val="00072E05"/>
  </w:style>
  <w:style w:type="character" w:styleId="ad">
    <w:name w:val="Hyperlink"/>
    <w:basedOn w:val="a0"/>
    <w:uiPriority w:val="99"/>
    <w:semiHidden/>
    <w:unhideWhenUsed/>
    <w:rsid w:val="00B814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30"/>
        <w:szCs w:val="30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661E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F6661E"/>
    <w:rPr>
      <w:sz w:val="28"/>
      <w:szCs w:val="20"/>
    </w:rPr>
  </w:style>
  <w:style w:type="paragraph" w:customStyle="1" w:styleId="ConsPlusNormal">
    <w:name w:val="ConsPlusNormal"/>
    <w:rsid w:val="00F6661E"/>
    <w:pPr>
      <w:autoSpaceDE w:val="0"/>
      <w:autoSpaceDN w:val="0"/>
      <w:adjustRightInd w:val="0"/>
    </w:pPr>
  </w:style>
  <w:style w:type="paragraph" w:customStyle="1" w:styleId="ConsPlusTitle">
    <w:name w:val="ConsPlusTitle"/>
    <w:rsid w:val="00F6661E"/>
    <w:pPr>
      <w:widowControl w:val="0"/>
      <w:autoSpaceDE w:val="0"/>
      <w:autoSpaceDN w:val="0"/>
    </w:pPr>
    <w:rPr>
      <w:b/>
      <w:szCs w:val="20"/>
    </w:rPr>
  </w:style>
  <w:style w:type="paragraph" w:customStyle="1" w:styleId="ConsPlusCell">
    <w:name w:val="ConsPlusCell"/>
    <w:rsid w:val="00F6661E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5">
    <w:name w:val="Plain Text"/>
    <w:basedOn w:val="a"/>
    <w:link w:val="a6"/>
    <w:rsid w:val="006C3E8F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6C3E8F"/>
    <w:rPr>
      <w:rFonts w:ascii="Courier New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rsid w:val="001215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15DD"/>
    <w:rPr>
      <w:sz w:val="24"/>
      <w:szCs w:val="24"/>
    </w:rPr>
  </w:style>
  <w:style w:type="paragraph" w:styleId="a9">
    <w:name w:val="footer"/>
    <w:basedOn w:val="a"/>
    <w:link w:val="aa"/>
    <w:rsid w:val="001215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215DD"/>
    <w:rPr>
      <w:sz w:val="24"/>
      <w:szCs w:val="24"/>
    </w:rPr>
  </w:style>
  <w:style w:type="paragraph" w:styleId="ab">
    <w:name w:val="Balloon Text"/>
    <w:basedOn w:val="a"/>
    <w:link w:val="ac"/>
    <w:rsid w:val="00636B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36BCB"/>
    <w:rPr>
      <w:rFonts w:ascii="Tahoma" w:hAnsi="Tahoma" w:cs="Tahoma"/>
      <w:sz w:val="16"/>
      <w:szCs w:val="16"/>
    </w:rPr>
  </w:style>
  <w:style w:type="character" w:customStyle="1" w:styleId="word-wrapper">
    <w:name w:val="word-wrapper"/>
    <w:basedOn w:val="a0"/>
    <w:rsid w:val="00072E05"/>
  </w:style>
  <w:style w:type="character" w:styleId="ad">
    <w:name w:val="Hyperlink"/>
    <w:basedOn w:val="a0"/>
    <w:uiPriority w:val="99"/>
    <w:semiHidden/>
    <w:unhideWhenUsed/>
    <w:rsid w:val="00B814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SOPRB</dc:creator>
  <cp:lastModifiedBy>User</cp:lastModifiedBy>
  <cp:revision>1</cp:revision>
  <cp:lastPrinted>2026-04-13T05:07:00Z</cp:lastPrinted>
  <dcterms:created xsi:type="dcterms:W3CDTF">2025-01-10T18:40:00Z</dcterms:created>
  <dcterms:modified xsi:type="dcterms:W3CDTF">2026-06-11T13:04:00Z</dcterms:modified>
</cp:coreProperties>
</file>