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B76" w:rsidRPr="00594B76" w:rsidRDefault="00594B76" w:rsidP="00594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 xml:space="preserve">О мерах по предупреждению распространения </w:t>
      </w:r>
      <w:proofErr w:type="spellStart"/>
      <w:r w:rsidRPr="00594B76"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>короновируса</w:t>
      </w:r>
      <w:proofErr w:type="spellEnd"/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В Республике Беларусь организован и проводится комплекс санитарно-противоэпидемических мероприятий, направленных на предупреждение завоза и распространения инфекции, вызванной новым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коронавирусом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br/>
        <w:t>2019-nCoV.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Министерством здравоохранения Республики Беларусь рекомендовано гражданам </w:t>
      </w:r>
      <w:proofErr w:type="gram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воздержаться</w:t>
      </w:r>
      <w:proofErr w:type="gram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от посещения КНР.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В пунктах пропуска на государственной границе проводится усиленный санитарно-карантинный контроль лиц, прибывающих на территорию страны, в том числе с использованием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тепловизионного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оборудования (в РУП «Национальный аэропорт Минск» обеспечено проведение двойного санитарно-карантинного контроля). Отметим, что с 1 по 4 февраля через санитарно-карантинный контроль РУП «Национальный аэропорт Минск», прошли более 51 тыс. граждан. У 3-х из них выявлены симптомы инфекционного заболевания, эти граждане был госпитализированы. Результаты обследования на </w:t>
      </w:r>
      <w:proofErr w:type="gram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новый</w:t>
      </w:r>
      <w:proofErr w:type="gram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коронавирус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отрицательные.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Отметим, что в 23 пунктах пропуска через Государственную границу организован забор материала для лабораторного обследования граждан, прибывающих из Китайской Народной Республики.</w:t>
      </w:r>
    </w:p>
    <w:p w:rsidR="00594B76" w:rsidRPr="00594B76" w:rsidRDefault="00594B76" w:rsidP="00594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Работа санитарно-эпидемиологической службы, службы скорой медицинской помощи, амбулаторно-поликлинических и больничных организаций здравоохранения осуществляется в режиме повышенной готовности. Отработан алгоритм действий медицинских и других работников при подозрении на заболевание. Обеспечена готовность организаций здравоохранения к приему пациентов с подозрением на данный вирус. Отработан порядок лабораторной диагностики при выявлении лиц с подозрением на заболевание, организована круглосуточная работа диагностической лаборатории. Также организован учет и медицинское наблюдение в течение 14 дней за лицами, прибывшими из КНР.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В связи с неблагополучной эпидемиологической ситуацией в Китайской Народной Республике, после прибытия из этой страны рекомендуется пройти лабораторное обследование на наличие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коронавируса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. Обследование проводится в специально организованных пунктах в Национальном аэропорту и других пунктах пропуска через Государственную границу.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Также обследоваться можно:</w:t>
      </w:r>
    </w:p>
    <w:p w:rsidR="00594B76" w:rsidRPr="00594B76" w:rsidRDefault="00594B76" w:rsidP="00594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1) в областных инфекционных больницах страны,</w:t>
      </w:r>
    </w:p>
    <w:p w:rsidR="00594B76" w:rsidRPr="00594B76" w:rsidRDefault="00594B76" w:rsidP="00594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2)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Бобруйской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городской инфекционной больнице,</w:t>
      </w:r>
    </w:p>
    <w:p w:rsidR="00594B76" w:rsidRPr="00594B76" w:rsidRDefault="00594B76" w:rsidP="00594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3) городской инфекционной больнице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г</w:t>
      </w:r>
      <w:proofErr w:type="gram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.М</w:t>
      </w:r>
      <w:proofErr w:type="gram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инска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,</w:t>
      </w:r>
    </w:p>
    <w:p w:rsidR="00594B76" w:rsidRPr="00594B76" w:rsidRDefault="00594B76" w:rsidP="00594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4) районных </w:t>
      </w:r>
      <w:proofErr w:type="gram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больницах</w:t>
      </w:r>
      <w:proofErr w:type="gram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Минской и Могилевской области.</w:t>
      </w:r>
    </w:p>
    <w:p w:rsidR="00594B76" w:rsidRPr="00594B76" w:rsidRDefault="00594B76" w:rsidP="00594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Внимание: Обследование проводится бесплатно!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В случае появления симптомов, не исключающих инфекционное заболевание (повышение температуры тела, кашель, одышку и другие) в течение 14 дней после возвращения из Китая, следует незамедлительно </w:t>
      </w: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lastRenderedPageBreak/>
        <w:t>обратиться за медицинской помощью - вызвать скорую медицинскую помощь. Во время вызова необходимо сообщить о симптомах заболевания и дате прибытия из Китая.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В течение 14 дней после возвращения целесообразно (по возможности) минимизировать контакты с окружающими, не посещать массовых мероприятий.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Отметим, что с 1 по 4 февраля через санитарно-карантинный контроль РУП «Национальный аэропорт Минск», прошли более 51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тыс</w:t>
      </w:r>
      <w:proofErr w:type="gram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.г</w:t>
      </w:r>
      <w:proofErr w:type="gram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раждан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. У 3-х из них выявлены симптомы инфекционного заболевания, эти граждане был госпитализированы. Результаты обследования на </w:t>
      </w:r>
      <w:proofErr w:type="gram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новый</w:t>
      </w:r>
      <w:proofErr w:type="gram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коронавирус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  - отрицательные.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Всего, по состоянию на 4 февраля за время проведения мероприятий в связи со вспышкой заболевания, в Республике Беларусь были проверены пробы </w:t>
      </w:r>
      <w:proofErr w:type="gram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у</w:t>
      </w:r>
      <w:proofErr w:type="gram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более </w:t>
      </w:r>
      <w:proofErr w:type="gram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чем</w:t>
      </w:r>
      <w:proofErr w:type="gram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300 граждан (которые ранее находились в КНР).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Коронавирус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не выявлен. У 70 из них были выявлены симптомы острой респираторной инфекции. Все лица госпитализированы в инфекционные стационары, оказана необходимая медицинская помощь, проведены дополнительные лабораторные исследования.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Проводится работа с руководителями предприятий (учреждений, организаций), на которых работают граждане КНР. Всем руководителям разъяснен порядок действий в случае выявления симптомов инфекционного заболевания.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Случаи заболевания новым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коронавирусом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2019-nCoV на территории Республики Беларусь не зарегистрированы.</w:t>
      </w:r>
    </w:p>
    <w:p w:rsidR="00594B76" w:rsidRPr="00594B76" w:rsidRDefault="00594B76" w:rsidP="00594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По состоянию на утро 4 февраля в мире зарегистрировано 20 438 случаев заболевания, из них 425 случая с летальным исходом. В настоящее время за пределами Китая случаи заболевания </w:t>
      </w:r>
      <w:proofErr w:type="spellStart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коронавирусом</w:t>
      </w:r>
      <w:proofErr w:type="spellEnd"/>
      <w:r w:rsidRPr="00594B7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зафиксированы в 23 странах.</w:t>
      </w:r>
    </w:p>
    <w:p w:rsidR="001647BE" w:rsidRPr="00594B76" w:rsidRDefault="001647BE" w:rsidP="00594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47BE" w:rsidRPr="0059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76"/>
    <w:rsid w:val="001647BE"/>
    <w:rsid w:val="0059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2891">
          <w:marLeft w:val="0"/>
          <w:marRight w:val="0"/>
          <w:marTop w:val="0"/>
          <w:marBottom w:val="0"/>
          <w:divBdr>
            <w:top w:val="single" w:sz="6" w:space="1" w:color="C7C7C7"/>
            <w:left w:val="single" w:sz="6" w:space="1" w:color="C7C7C7"/>
            <w:bottom w:val="single" w:sz="6" w:space="1" w:color="C7C7C7"/>
            <w:right w:val="single" w:sz="6" w:space="1" w:color="C7C7C7"/>
          </w:divBdr>
          <w:divsChild>
            <w:div w:id="2573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2020-02-14T08:21:00Z</dcterms:created>
  <dcterms:modified xsi:type="dcterms:W3CDTF">2020-02-14T08:26:00Z</dcterms:modified>
</cp:coreProperties>
</file>